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79CECBA7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6F174B">
        <w:rPr>
          <w:b/>
          <w:bCs/>
        </w:rPr>
        <w:t>11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6F174B">
        <w:rPr>
          <w:b/>
          <w:bCs/>
        </w:rPr>
        <w:t>10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1B1AE152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>Mgr. et Mgr. Hudousková,</w:t>
      </w:r>
      <w:r w:rsidR="002E7E2B">
        <w:t xml:space="preserve">              </w:t>
      </w:r>
      <w:r w:rsid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>Sálus,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 xml:space="preserve">Dobiášová, </w:t>
      </w:r>
      <w:r w:rsidR="002D2CEB">
        <w:t>Ing. Vlkovičová</w:t>
      </w:r>
      <w:r w:rsidR="00B64C70">
        <w:t xml:space="preserve">, </w:t>
      </w:r>
      <w:r w:rsidR="002E7E2B">
        <w:t xml:space="preserve">        </w:t>
      </w:r>
      <w:r w:rsidR="00B64C70">
        <w:t xml:space="preserve">Mgr. Hoffmann, Mgr. </w:t>
      </w:r>
      <w:r w:rsidR="00644715">
        <w:t>Maleninska</w:t>
      </w:r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Adossou, Ph.D., </w:t>
      </w:r>
      <w:r w:rsidR="006A1DA0">
        <w:t>Mgr. Sedláčková</w:t>
      </w:r>
      <w:r w:rsidR="006F174B">
        <w:t xml:space="preserve">, </w:t>
      </w:r>
      <w:r w:rsidR="006F174B">
        <w:t>Mgr. Peroutková Ph.D., PhDr. Elisová, Ing. Kučírková, MSc, Ing. Hrbek</w:t>
      </w:r>
    </w:p>
    <w:p w14:paraId="2EE9D878" w14:textId="77777777" w:rsidR="002E7E2B" w:rsidRDefault="002E7E2B" w:rsidP="00330D43">
      <w:pPr>
        <w:rPr>
          <w:b/>
          <w:bCs/>
        </w:rPr>
      </w:pPr>
    </w:p>
    <w:p w14:paraId="7E2DDAC3" w14:textId="6BC688B0" w:rsidR="007D2223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7D2223">
        <w:t>Ing. Homutová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10372CBC" w14:textId="31879C61" w:rsidR="00895CE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 xml:space="preserve">Věda a výzkum </w:t>
      </w:r>
    </w:p>
    <w:p w14:paraId="2E9A476A" w14:textId="47D95A91" w:rsidR="008803A9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78743B92" w14:textId="7AAA5D24" w:rsidR="007070BE" w:rsidRDefault="007070BE" w:rsidP="00A1276A"/>
    <w:p w14:paraId="6E748284" w14:textId="22C9210A" w:rsidR="0084271D" w:rsidRPr="00550F96" w:rsidRDefault="00550F96" w:rsidP="00550F96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2297C90B" w14:textId="04A73403" w:rsidR="00011A43" w:rsidRDefault="0084271D" w:rsidP="0084271D">
      <w:pPr>
        <w:pStyle w:val="Odstavecseseznamem"/>
        <w:numPr>
          <w:ilvl w:val="0"/>
          <w:numId w:val="11"/>
        </w:numPr>
      </w:pPr>
      <w:r>
        <w:t>Paní vedoucí PhDr. Mgr. Kučírková, Ph.D. přivítala kolegy v novém akademickém roce</w:t>
      </w:r>
      <w:r w:rsidR="00644715">
        <w:t xml:space="preserve"> 2023/2024</w:t>
      </w:r>
      <w:r>
        <w:t>.</w:t>
      </w:r>
    </w:p>
    <w:p w14:paraId="5E1DFB50" w14:textId="370265D2" w:rsidR="0084271D" w:rsidRDefault="0084271D" w:rsidP="0084271D">
      <w:pPr>
        <w:pStyle w:val="Odstavecseseznamem"/>
        <w:numPr>
          <w:ilvl w:val="0"/>
          <w:numId w:val="11"/>
        </w:numPr>
      </w:pPr>
      <w:r>
        <w:t>Poblahopřání panu Mgr. Mrvovi k dokončení studia</w:t>
      </w:r>
      <w:r w:rsidR="00056055">
        <w:t xml:space="preserve"> italštiny</w:t>
      </w:r>
      <w:r w:rsidR="009D1CA8">
        <w:t>.</w:t>
      </w:r>
    </w:p>
    <w:p w14:paraId="685942B5" w14:textId="79E18A28" w:rsidR="00550F96" w:rsidRDefault="00550F96" w:rsidP="0084271D">
      <w:pPr>
        <w:pStyle w:val="Odstavecseseznamem"/>
        <w:numPr>
          <w:ilvl w:val="0"/>
          <w:numId w:val="11"/>
        </w:numPr>
      </w:pPr>
      <w:r>
        <w:t xml:space="preserve">Poděkování paní </w:t>
      </w:r>
      <w:r>
        <w:t>Mgr. Peroutkov</w:t>
      </w:r>
      <w:r>
        <w:t>é</w:t>
      </w:r>
      <w:r>
        <w:t xml:space="preserve"> Ph.D.</w:t>
      </w:r>
      <w:r>
        <w:t xml:space="preserve"> za organizaci přednášky, která se bude konat 22.11.2023 </w:t>
      </w:r>
      <w:r>
        <w:rPr>
          <w:rFonts w:cstheme="minorHAnsi"/>
        </w:rPr>
        <w:t>→</w:t>
      </w:r>
      <w:r>
        <w:t xml:space="preserve"> více informací bude zasláno emailem. Přednáška je určena pro všechny studenty a bude se týkat života a práce v Berlíně.</w:t>
      </w:r>
    </w:p>
    <w:p w14:paraId="2999043E" w14:textId="77777777" w:rsidR="00056055" w:rsidRDefault="00550F96" w:rsidP="0084271D">
      <w:pPr>
        <w:pStyle w:val="Odstavecseseznamem"/>
        <w:numPr>
          <w:ilvl w:val="0"/>
          <w:numId w:val="11"/>
        </w:numPr>
      </w:pPr>
      <w:r>
        <w:t xml:space="preserve">Poděkování paní </w:t>
      </w:r>
      <w:r>
        <w:t>PhDr. Drebitkov</w:t>
      </w:r>
      <w:r w:rsidR="00056055">
        <w:t>é Malé</w:t>
      </w:r>
      <w:r>
        <w:t>, Ph.D.,</w:t>
      </w:r>
      <w:r w:rsidR="00056055">
        <w:t xml:space="preserve"> za</w:t>
      </w:r>
      <w:r>
        <w:t xml:space="preserve"> účast na workshopu Spolupráce s praxí. Očekává se spolupráce od firmy KBC Group (zájem o certifikaci) a SA</w:t>
      </w:r>
      <w:r w:rsidR="00056055">
        <w:t>P</w:t>
      </w:r>
      <w:r>
        <w:t xml:space="preserve"> Group (zájem o </w:t>
      </w:r>
      <w:r w:rsidR="00056055">
        <w:t>přednášky pro studenty</w:t>
      </w:r>
      <w:r>
        <w:t>).</w:t>
      </w:r>
    </w:p>
    <w:p w14:paraId="5C7E2C92" w14:textId="0854EF42" w:rsidR="00550F96" w:rsidRDefault="00056055" w:rsidP="0084271D">
      <w:pPr>
        <w:pStyle w:val="Odstavecseseznamem"/>
        <w:numPr>
          <w:ilvl w:val="0"/>
          <w:numId w:val="11"/>
        </w:numPr>
      </w:pPr>
      <w:r>
        <w:t>Poděkování za intenzivní a dobrovolné kurzy.</w:t>
      </w:r>
      <w:r w:rsidR="00550F96">
        <w:t xml:space="preserve"> </w:t>
      </w:r>
    </w:p>
    <w:p w14:paraId="49B792D4" w14:textId="7EFCAA12" w:rsidR="00825942" w:rsidRDefault="00825942" w:rsidP="00825942">
      <w:pPr>
        <w:pStyle w:val="Odstavecseseznamem"/>
        <w:numPr>
          <w:ilvl w:val="0"/>
          <w:numId w:val="11"/>
        </w:numPr>
      </w:pPr>
      <w:r>
        <w:t>Emailem byla posl</w:t>
      </w:r>
      <w:r w:rsidR="00056055">
        <w:t>á</w:t>
      </w:r>
      <w:r>
        <w:t>n</w:t>
      </w:r>
      <w:r w:rsidR="00056055">
        <w:t>a</w:t>
      </w:r>
      <w:r>
        <w:t xml:space="preserve"> informace ohledně voleb do akademického senátu 7. - 8.11.2023, od 10 </w:t>
      </w:r>
      <w:r w:rsidR="00644715">
        <w:t xml:space="preserve">- </w:t>
      </w:r>
      <w:r>
        <w:t xml:space="preserve">15 hodin, v E155 </w:t>
      </w:r>
      <w:r>
        <w:rPr>
          <w:rFonts w:cstheme="minorHAnsi"/>
        </w:rPr>
        <w:t>→</w:t>
      </w:r>
      <w:r>
        <w:t xml:space="preserve"> za katedru kandiduje PhDr. Mgr. Kučírková, Ph.D.</w:t>
      </w:r>
    </w:p>
    <w:p w14:paraId="3E156CE0" w14:textId="6D480A0C" w:rsidR="00056055" w:rsidRDefault="00056055" w:rsidP="00056055">
      <w:pPr>
        <w:pStyle w:val="Odstavecseseznamem"/>
        <w:numPr>
          <w:ilvl w:val="1"/>
          <w:numId w:val="11"/>
        </w:numPr>
      </w:pPr>
      <w:r>
        <w:t>Pedagogové si s sebou musí vzít kartu ITIC</w:t>
      </w:r>
    </w:p>
    <w:p w14:paraId="541BCDEB" w14:textId="33B5BBBD" w:rsidR="00825942" w:rsidRDefault="00825942" w:rsidP="0084271D">
      <w:pPr>
        <w:pStyle w:val="Odstavecseseznamem"/>
        <w:numPr>
          <w:ilvl w:val="0"/>
          <w:numId w:val="11"/>
        </w:numPr>
      </w:pPr>
      <w:r>
        <w:t>Změna</w:t>
      </w:r>
      <w:r w:rsidR="00056055">
        <w:t xml:space="preserve"> pracovních pozic spojená s</w:t>
      </w:r>
      <w:r>
        <w:t xml:space="preserve"> kariérní</w:t>
      </w:r>
      <w:r w:rsidR="00056055">
        <w:t>m</w:t>
      </w:r>
      <w:r>
        <w:t xml:space="preserve"> řád</w:t>
      </w:r>
      <w:r w:rsidR="00056055">
        <w:t>em</w:t>
      </w:r>
      <w:r>
        <w:t xml:space="preserve"> </w:t>
      </w:r>
      <w:r w:rsidR="00056055">
        <w:rPr>
          <w:rFonts w:cstheme="minorHAnsi"/>
        </w:rPr>
        <w:t xml:space="preserve">+ </w:t>
      </w:r>
      <w:r>
        <w:t xml:space="preserve">nové </w:t>
      </w:r>
      <w:r w:rsidR="00056055">
        <w:t xml:space="preserve">systémové </w:t>
      </w:r>
      <w:r>
        <w:t>nastavení tarifů a nové</w:t>
      </w:r>
      <w:r w:rsidR="00056055">
        <w:t>ho</w:t>
      </w:r>
      <w:r>
        <w:t xml:space="preserve"> osobní</w:t>
      </w:r>
      <w:r w:rsidR="00056055">
        <w:t>ho</w:t>
      </w:r>
      <w:r>
        <w:t xml:space="preserve"> ohodnocení</w:t>
      </w:r>
      <w:r w:rsidR="00704AC9">
        <w:t xml:space="preserve"> -</w:t>
      </w:r>
      <w:r w:rsidR="00056055">
        <w:t xml:space="preserve"> bude podmíněno finančními možnostmi pracoviště, neboť musíme vycházet z rozpočtu, který máme.</w:t>
      </w:r>
      <w:r>
        <w:t xml:space="preserve"> </w:t>
      </w:r>
      <w:r w:rsidR="00056055">
        <w:t>Z</w:t>
      </w:r>
      <w:r>
        <w:t>měna ještě nebyla schválena</w:t>
      </w:r>
      <w:r w:rsidR="00056055">
        <w:t xml:space="preserve"> senátem.</w:t>
      </w:r>
      <w:r>
        <w:t xml:space="preserve"> </w:t>
      </w:r>
    </w:p>
    <w:p w14:paraId="2938C760" w14:textId="371BF02E" w:rsidR="007E1888" w:rsidRDefault="00056055" w:rsidP="00704AC9">
      <w:pPr>
        <w:pStyle w:val="Odstavecseseznamem"/>
        <w:numPr>
          <w:ilvl w:val="0"/>
          <w:numId w:val="11"/>
        </w:numPr>
      </w:pPr>
      <w:r>
        <w:t>Pravidla uznáv</w:t>
      </w:r>
      <w:r w:rsidR="00704AC9">
        <w:t>á</w:t>
      </w:r>
      <w:r>
        <w:t>ní byla zaslána emailem.</w:t>
      </w:r>
    </w:p>
    <w:p w14:paraId="6EBC3D40" w14:textId="700A8DBD" w:rsidR="00644715" w:rsidRDefault="00644715" w:rsidP="0084271D">
      <w:pPr>
        <w:pStyle w:val="Odstavecseseznamem"/>
        <w:numPr>
          <w:ilvl w:val="0"/>
          <w:numId w:val="11"/>
        </w:numPr>
      </w:pPr>
      <w:r>
        <w:t xml:space="preserve">Příští porada katedry </w:t>
      </w:r>
      <w:r w:rsidR="00056055">
        <w:t xml:space="preserve">pravděpodobně </w:t>
      </w:r>
      <w:r>
        <w:t>8.11.2023 od 14:30.</w:t>
      </w:r>
    </w:p>
    <w:p w14:paraId="1204BA2F" w14:textId="34178A45" w:rsidR="0084271D" w:rsidRDefault="0084271D" w:rsidP="0084271D">
      <w:pPr>
        <w:pStyle w:val="Odstavecseseznamem"/>
      </w:pPr>
    </w:p>
    <w:p w14:paraId="1F9DF107" w14:textId="77777777" w:rsidR="00056055" w:rsidRDefault="00056055" w:rsidP="00056055">
      <w:pPr>
        <w:rPr>
          <w:b/>
          <w:bCs/>
        </w:rPr>
      </w:pPr>
      <w:r>
        <w:rPr>
          <w:b/>
          <w:bCs/>
        </w:rPr>
        <w:t>K BP a DP:</w:t>
      </w:r>
    </w:p>
    <w:p w14:paraId="09345377" w14:textId="55D6D73B" w:rsidR="00056055" w:rsidRPr="00513EB5" w:rsidRDefault="00056055" w:rsidP="00056055">
      <w:pPr>
        <w:pStyle w:val="Odstavecseseznamem"/>
        <w:numPr>
          <w:ilvl w:val="0"/>
          <w:numId w:val="19"/>
        </w:numPr>
      </w:pPr>
      <w:r>
        <w:t>Vedoucí připomněla termíny z loňského roku.</w:t>
      </w:r>
    </w:p>
    <w:p w14:paraId="3772BF5E" w14:textId="5767E235" w:rsidR="00056055" w:rsidRPr="00513EB5" w:rsidRDefault="00056055" w:rsidP="00056055">
      <w:pPr>
        <w:pStyle w:val="Odstavecseseznamem"/>
        <w:numPr>
          <w:ilvl w:val="0"/>
          <w:numId w:val="19"/>
        </w:numPr>
      </w:pPr>
      <w:r w:rsidRPr="00513EB5">
        <w:t>Lze</w:t>
      </w:r>
      <w:r>
        <w:t xml:space="preserve"> ještě</w:t>
      </w:r>
      <w:r w:rsidRPr="00513EB5">
        <w:t xml:space="preserve"> přibrat nové studenty</w:t>
      </w:r>
      <w:r>
        <w:t xml:space="preserve"> a</w:t>
      </w:r>
      <w:r w:rsidRPr="00513EB5">
        <w:t xml:space="preserve"> založit jim nové zadání</w:t>
      </w:r>
      <w:r>
        <w:t>.</w:t>
      </w:r>
    </w:p>
    <w:p w14:paraId="48244965" w14:textId="5131C2FB" w:rsidR="00056055" w:rsidRDefault="00056055" w:rsidP="00056055">
      <w:pPr>
        <w:pStyle w:val="Odstavecseseznamem"/>
        <w:numPr>
          <w:ilvl w:val="0"/>
          <w:numId w:val="19"/>
        </w:numPr>
      </w:pPr>
      <w:r w:rsidRPr="00513EB5">
        <w:t xml:space="preserve">Doporučení: </w:t>
      </w:r>
      <w:r>
        <w:tab/>
      </w:r>
      <w:r w:rsidR="00FF0657">
        <w:t xml:space="preserve">-      </w:t>
      </w:r>
      <w:r>
        <w:t>2</w:t>
      </w:r>
      <w:r w:rsidRPr="00513EB5">
        <w:t xml:space="preserve">. zápočet na konci října </w:t>
      </w:r>
      <w:r w:rsidRPr="00513EB5">
        <w:rPr>
          <w:rFonts w:cstheme="minorHAnsi"/>
        </w:rPr>
        <w:t>→</w:t>
      </w:r>
      <w:r w:rsidRPr="00513EB5">
        <w:t xml:space="preserve"> teoretická část</w:t>
      </w:r>
      <w:r w:rsidR="00FF0657">
        <w:t xml:space="preserve"> (možno i později)</w:t>
      </w:r>
      <w:r w:rsidRPr="00513EB5">
        <w:t xml:space="preserve"> </w:t>
      </w:r>
    </w:p>
    <w:p w14:paraId="33209623" w14:textId="4B819771" w:rsidR="00056055" w:rsidRDefault="00056055" w:rsidP="00FF0657">
      <w:pPr>
        <w:pStyle w:val="Odstavecseseznamem"/>
        <w:numPr>
          <w:ilvl w:val="0"/>
          <w:numId w:val="20"/>
        </w:numPr>
      </w:pPr>
      <w:r w:rsidRPr="00513EB5">
        <w:t>praktická část</w:t>
      </w:r>
      <w:r w:rsidR="00FF0657">
        <w:t xml:space="preserve"> do 28. 2. 2024</w:t>
      </w:r>
    </w:p>
    <w:p w14:paraId="042C8C84" w14:textId="352FDB27" w:rsidR="00056055" w:rsidRPr="00513EB5" w:rsidRDefault="00056055" w:rsidP="00FF0657">
      <w:pPr>
        <w:pStyle w:val="Odstavecseseznamem"/>
        <w:numPr>
          <w:ilvl w:val="0"/>
          <w:numId w:val="20"/>
        </w:numPr>
      </w:pPr>
      <w:r w:rsidRPr="00513EB5">
        <w:t>3. zápočet Bc. studenti do 15. 3., Ing. studenti do 3</w:t>
      </w:r>
      <w:r w:rsidR="00FF0657">
        <w:t>1</w:t>
      </w:r>
      <w:r w:rsidRPr="00513EB5">
        <w:t xml:space="preserve">. 3. </w:t>
      </w:r>
      <w:r w:rsidRPr="00513EB5">
        <w:rPr>
          <w:rFonts w:cstheme="minorHAnsi"/>
        </w:rPr>
        <w:t>→</w:t>
      </w:r>
      <w:r w:rsidRPr="00513EB5">
        <w:t xml:space="preserve"> za nahrání do uis</w:t>
      </w:r>
      <w:r>
        <w:t>.</w:t>
      </w:r>
      <w:r w:rsidRPr="00513EB5">
        <w:t xml:space="preserve"> </w:t>
      </w:r>
    </w:p>
    <w:p w14:paraId="69142B04" w14:textId="62103E81" w:rsidR="00056055" w:rsidRPr="00C14C5A" w:rsidRDefault="00056055" w:rsidP="00C14C5A">
      <w:pPr>
        <w:pStyle w:val="Odstavecseseznamem"/>
        <w:numPr>
          <w:ilvl w:val="0"/>
          <w:numId w:val="14"/>
        </w:numPr>
        <w:rPr>
          <w:b/>
          <w:bCs/>
        </w:rPr>
      </w:pPr>
      <w:r>
        <w:t xml:space="preserve">Studenti, kteří chtějí jít ke státnicím v únoru 2024, musí závěrečnou práci odevzdat do </w:t>
      </w:r>
      <w:r w:rsidRPr="00A1276A">
        <w:rPr>
          <w:u w:val="single"/>
        </w:rPr>
        <w:t>30.11.2023</w:t>
      </w:r>
      <w:r>
        <w:rPr>
          <w:u w:val="single"/>
        </w:rPr>
        <w:t>.</w:t>
      </w:r>
    </w:p>
    <w:p w14:paraId="45C32134" w14:textId="77777777" w:rsidR="00056055" w:rsidRDefault="00056055" w:rsidP="00056055">
      <w:pPr>
        <w:rPr>
          <w:b/>
          <w:bCs/>
        </w:rPr>
      </w:pPr>
      <w:r>
        <w:rPr>
          <w:b/>
          <w:bCs/>
        </w:rPr>
        <w:lastRenderedPageBreak/>
        <w:t>Praxe – změna!</w:t>
      </w:r>
    </w:p>
    <w:p w14:paraId="0C54C8F1" w14:textId="77777777" w:rsidR="00FF0657" w:rsidRDefault="00056055" w:rsidP="00056055">
      <w:pPr>
        <w:pStyle w:val="Odstavecseseznamem"/>
        <w:numPr>
          <w:ilvl w:val="0"/>
          <w:numId w:val="14"/>
        </w:numPr>
      </w:pPr>
      <w:r w:rsidRPr="004947DB">
        <w:t xml:space="preserve">Na BP studenti </w:t>
      </w:r>
      <w:r w:rsidR="00FF0657">
        <w:t>absolvují</w:t>
      </w:r>
      <w:r w:rsidRPr="004947DB">
        <w:t xml:space="preserve"> 120</w:t>
      </w:r>
      <w:r>
        <w:t xml:space="preserve"> </w:t>
      </w:r>
      <w:r w:rsidRPr="004947DB">
        <w:t>h</w:t>
      </w:r>
      <w:r w:rsidR="00FF0657">
        <w:t xml:space="preserve"> praxe </w:t>
      </w:r>
    </w:p>
    <w:p w14:paraId="69DD9F2E" w14:textId="4FC54132" w:rsidR="00056055" w:rsidRDefault="00FF0657" w:rsidP="00FF0657">
      <w:pPr>
        <w:pStyle w:val="Odstavecseseznamem"/>
        <w:numPr>
          <w:ilvl w:val="1"/>
          <w:numId w:val="14"/>
        </w:numPr>
      </w:pPr>
      <w:r>
        <w:t>obory PAA, EAM, HKS, INFO, VSRR – garantem je Centrum kariérového a profesního poradenství + absolvování přednášky.</w:t>
      </w:r>
    </w:p>
    <w:p w14:paraId="5D630962" w14:textId="1149D786" w:rsidR="00FF0657" w:rsidRPr="004947DB" w:rsidRDefault="00FF0657" w:rsidP="00FF0657">
      <w:pPr>
        <w:pStyle w:val="Odstavecseseznamem"/>
        <w:numPr>
          <w:ilvl w:val="1"/>
          <w:numId w:val="14"/>
        </w:numPr>
      </w:pPr>
      <w:r>
        <w:t>Systémové inženýrství mají 240 h praxe</w:t>
      </w:r>
      <w:r w:rsidR="00704AC9">
        <w:t xml:space="preserve"> </w:t>
      </w:r>
      <w:r w:rsidR="00704AC9">
        <w:t>– garantem je Centrum kariérového a profesního poradenství + absolvování přednášky.</w:t>
      </w:r>
    </w:p>
    <w:p w14:paraId="416A876A" w14:textId="016AF1CD" w:rsidR="00056055" w:rsidRPr="004947DB" w:rsidRDefault="00FF0657" w:rsidP="00056055">
      <w:pPr>
        <w:pStyle w:val="Odstavecseseznamem"/>
        <w:numPr>
          <w:ilvl w:val="0"/>
          <w:numId w:val="14"/>
        </w:numPr>
      </w:pPr>
      <w:r>
        <w:t>S</w:t>
      </w:r>
      <w:r w:rsidR="00056055" w:rsidRPr="004947DB">
        <w:t>tudenti z anglických oborů, studenti z inovativního podnikání a studenti na magisterském oboru – garantem je vedoucí práce.</w:t>
      </w:r>
    </w:p>
    <w:p w14:paraId="148D1D23" w14:textId="77777777" w:rsidR="00FF0657" w:rsidRPr="004947DB" w:rsidRDefault="00FF0657" w:rsidP="00FF0657">
      <w:pPr>
        <w:pStyle w:val="Odstavecseseznamem"/>
        <w:numPr>
          <w:ilvl w:val="0"/>
          <w:numId w:val="14"/>
        </w:numPr>
      </w:pPr>
      <w:r>
        <w:t>Více i</w:t>
      </w:r>
      <w:r w:rsidRPr="004947DB">
        <w:t>nformac</w:t>
      </w:r>
      <w:r>
        <w:t xml:space="preserve">í </w:t>
      </w:r>
      <w:r w:rsidRPr="004947DB">
        <w:t>na webu PEF</w:t>
      </w:r>
      <w:r>
        <w:t>.</w:t>
      </w:r>
    </w:p>
    <w:p w14:paraId="06204905" w14:textId="77777777" w:rsidR="00056055" w:rsidRPr="00011A43" w:rsidRDefault="00056055" w:rsidP="00FF0657"/>
    <w:p w14:paraId="060CC7AE" w14:textId="6294C13D" w:rsidR="002521C4" w:rsidRDefault="00D76339" w:rsidP="00155CFC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08D3BD55" w14:textId="1322E496" w:rsidR="00D76339" w:rsidRDefault="00D76339" w:rsidP="00D76339">
      <w:pPr>
        <w:pStyle w:val="Odstavecseseznamem"/>
        <w:numPr>
          <w:ilvl w:val="0"/>
          <w:numId w:val="18"/>
        </w:numPr>
      </w:pPr>
      <w:r w:rsidRPr="00D76339">
        <w:t>Nahlášení konzultačních hodin</w:t>
      </w:r>
      <w:r>
        <w:t xml:space="preserve"> </w:t>
      </w:r>
      <w:r>
        <w:rPr>
          <w:rFonts w:cstheme="minorHAnsi"/>
        </w:rPr>
        <w:t>→</w:t>
      </w:r>
      <w:r>
        <w:t xml:space="preserve"> splněno</w:t>
      </w:r>
    </w:p>
    <w:p w14:paraId="21D0ACA4" w14:textId="0FFE1793" w:rsidR="00D76339" w:rsidRDefault="00D76339" w:rsidP="00D76339">
      <w:pPr>
        <w:pStyle w:val="Odstavecseseznamem"/>
        <w:numPr>
          <w:ilvl w:val="4"/>
          <w:numId w:val="18"/>
        </w:numPr>
      </w:pPr>
      <w:r>
        <w:t>KH dát na intranet</w:t>
      </w:r>
    </w:p>
    <w:p w14:paraId="1892070E" w14:textId="277F13D9" w:rsidR="00D76339" w:rsidRDefault="009B5526" w:rsidP="00D76339">
      <w:pPr>
        <w:pStyle w:val="Odstavecseseznamem"/>
        <w:numPr>
          <w:ilvl w:val="0"/>
          <w:numId w:val="18"/>
        </w:numPr>
      </w:pPr>
      <w:r>
        <w:t xml:space="preserve">Testovací centrum – </w:t>
      </w:r>
      <w:r w:rsidR="00056055">
        <w:t xml:space="preserve">Návrh </w:t>
      </w:r>
      <w:r>
        <w:t>provozní</w:t>
      </w:r>
      <w:r w:rsidR="00056055">
        <w:t>ho</w:t>
      </w:r>
      <w:r>
        <w:t xml:space="preserve"> řád</w:t>
      </w:r>
      <w:r w:rsidR="00056055">
        <w:t>u</w:t>
      </w:r>
      <w:r>
        <w:t xml:space="preserve"> </w:t>
      </w:r>
      <w:r w:rsidR="00056055">
        <w:t>zaslán na rektorát.</w:t>
      </w:r>
    </w:p>
    <w:p w14:paraId="6E5E19C1" w14:textId="769A56EC" w:rsidR="009B5526" w:rsidRDefault="00513EB5" w:rsidP="00D76339">
      <w:pPr>
        <w:pStyle w:val="Odstavecseseznamem"/>
        <w:numPr>
          <w:ilvl w:val="0"/>
          <w:numId w:val="18"/>
        </w:numPr>
      </w:pPr>
      <w:r>
        <w:t xml:space="preserve">Vytisknout rozvrh, zapsat konzultační hodiny, výuku dálkařů a podpis </w:t>
      </w:r>
      <w:r>
        <w:rPr>
          <w:rFonts w:cstheme="minorHAnsi"/>
        </w:rPr>
        <w:t>→</w:t>
      </w:r>
      <w:r>
        <w:t xml:space="preserve"> odevzdat do budníčku</w:t>
      </w:r>
      <w:r w:rsidR="00056055">
        <w:t xml:space="preserve"> paní vedoucí</w:t>
      </w:r>
      <w:r>
        <w:t xml:space="preserve"> do 18. 10. 2023.</w:t>
      </w:r>
    </w:p>
    <w:p w14:paraId="2CDE0B37" w14:textId="77777777" w:rsidR="00056055" w:rsidRDefault="00513EB5" w:rsidP="00513EB5">
      <w:pPr>
        <w:pStyle w:val="Odstavecseseznamem"/>
        <w:numPr>
          <w:ilvl w:val="0"/>
          <w:numId w:val="18"/>
        </w:numPr>
      </w:pPr>
      <w:r>
        <w:t>Moodle – poděkování</w:t>
      </w:r>
      <w:r w:rsidR="00056055">
        <w:t xml:space="preserve"> </w:t>
      </w:r>
      <w:r w:rsidR="00056055">
        <w:t>za kontrolu</w:t>
      </w:r>
      <w:r>
        <w:t xml:space="preserve"> od pana Ing. Hrbka</w:t>
      </w:r>
      <w:r w:rsidR="00056055">
        <w:t xml:space="preserve"> </w:t>
      </w:r>
      <w:r w:rsidR="00056055">
        <w:rPr>
          <w:rFonts w:cstheme="minorHAnsi"/>
        </w:rPr>
        <w:t>→</w:t>
      </w:r>
      <w:r w:rsidR="00056055">
        <w:t xml:space="preserve"> splněno </w:t>
      </w:r>
    </w:p>
    <w:p w14:paraId="380A41DD" w14:textId="5BAE169E" w:rsidR="00513EB5" w:rsidRDefault="00056055" w:rsidP="00056055">
      <w:pPr>
        <w:pStyle w:val="Odstavecseseznamem"/>
        <w:numPr>
          <w:ilvl w:val="1"/>
          <w:numId w:val="18"/>
        </w:numPr>
      </w:pPr>
      <w:r>
        <w:t xml:space="preserve">Některá cvičení v Hot Potatoes nefungují </w:t>
      </w:r>
    </w:p>
    <w:p w14:paraId="59F1B5F1" w14:textId="38C2BE98" w:rsidR="00550F96" w:rsidRDefault="00550F96" w:rsidP="00513EB5">
      <w:pPr>
        <w:pStyle w:val="Odstavecseseznamem"/>
        <w:numPr>
          <w:ilvl w:val="0"/>
          <w:numId w:val="18"/>
        </w:numPr>
      </w:pPr>
      <w:r>
        <w:t xml:space="preserve">Centrum vzdělávání – zaslat do 23. 10. </w:t>
      </w:r>
      <w:r w:rsidR="00056055">
        <w:t>informace ohledně výuky.</w:t>
      </w:r>
    </w:p>
    <w:p w14:paraId="1F8D94A7" w14:textId="347736E2" w:rsidR="00644715" w:rsidRDefault="00550F96" w:rsidP="00B75E38">
      <w:pPr>
        <w:pStyle w:val="Odstavecseseznamem"/>
        <w:numPr>
          <w:ilvl w:val="0"/>
          <w:numId w:val="18"/>
        </w:numPr>
      </w:pPr>
      <w:r>
        <w:t>Stará dovolená – vybrat v den, kdy vyučující ne</w:t>
      </w:r>
      <w:r w:rsidR="00825942">
        <w:t>vyučuje.</w:t>
      </w:r>
    </w:p>
    <w:p w14:paraId="4B5FB123" w14:textId="7ECAE9BC" w:rsidR="00644715" w:rsidRDefault="00644715" w:rsidP="00644715">
      <w:pPr>
        <w:pStyle w:val="Odstavecseseznamem"/>
      </w:pPr>
    </w:p>
    <w:p w14:paraId="4975CE34" w14:textId="77777777" w:rsidR="00FF0657" w:rsidRDefault="00FF0657" w:rsidP="00644715">
      <w:pPr>
        <w:pStyle w:val="Odstavecseseznamem"/>
      </w:pPr>
    </w:p>
    <w:p w14:paraId="52ED7ED5" w14:textId="158C8890" w:rsidR="00B75E38" w:rsidRPr="00644715" w:rsidRDefault="00FD5749" w:rsidP="00FF0657">
      <w:r w:rsidRPr="00FF0657">
        <w:rPr>
          <w:b/>
          <w:bCs/>
          <w:u w:val="single"/>
        </w:rPr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37EE006C" w14:textId="4970A6BB" w:rsidR="000A4C21" w:rsidRDefault="00A1276A" w:rsidP="000A4C21">
      <w:pPr>
        <w:pStyle w:val="Odstavecseseznamem"/>
        <w:numPr>
          <w:ilvl w:val="0"/>
          <w:numId w:val="13"/>
        </w:numPr>
        <w:rPr>
          <w:b/>
          <w:bCs/>
        </w:rPr>
      </w:pPr>
      <w:r w:rsidRPr="00A1276A">
        <w:rPr>
          <w:b/>
          <w:bCs/>
        </w:rPr>
        <w:t xml:space="preserve">Zahájení akademického roku </w:t>
      </w:r>
      <w:r>
        <w:rPr>
          <w:b/>
          <w:bCs/>
        </w:rPr>
        <w:t>2023/2024</w:t>
      </w:r>
    </w:p>
    <w:p w14:paraId="01B92516" w14:textId="7A116F6E" w:rsidR="00A1276A" w:rsidRPr="00A1276A" w:rsidRDefault="00A1276A" w:rsidP="00A1276A">
      <w:pPr>
        <w:pStyle w:val="Odstavecseseznamem"/>
        <w:numPr>
          <w:ilvl w:val="1"/>
          <w:numId w:val="13"/>
        </w:numPr>
        <w:rPr>
          <w:b/>
          <w:bCs/>
        </w:rPr>
      </w:pPr>
      <w:r>
        <w:t>Nově nastupující studenti do Bc. prezenčních programů se zúčastnili slavnostních imatrikulací v Aule ČZU 25.9.2023.</w:t>
      </w:r>
    </w:p>
    <w:p w14:paraId="245192C9" w14:textId="13A575D5" w:rsidR="00A1276A" w:rsidRPr="00A1276A" w:rsidRDefault="00A1276A" w:rsidP="00A1276A">
      <w:pPr>
        <w:pStyle w:val="Odstavecseseznamem"/>
        <w:numPr>
          <w:ilvl w:val="1"/>
          <w:numId w:val="13"/>
        </w:numPr>
        <w:rPr>
          <w:b/>
          <w:bCs/>
        </w:rPr>
      </w:pPr>
      <w:r>
        <w:t>Opakujícím studentům nejsou nově přiřazovány kruhy.</w:t>
      </w:r>
    </w:p>
    <w:p w14:paraId="481C4792" w14:textId="5BF0DE04" w:rsidR="00A1276A" w:rsidRPr="00A1276A" w:rsidRDefault="00A1276A" w:rsidP="00A1276A">
      <w:pPr>
        <w:pStyle w:val="Odstavecseseznamem"/>
        <w:numPr>
          <w:ilvl w:val="1"/>
          <w:numId w:val="13"/>
        </w:numPr>
      </w:pPr>
      <w:r w:rsidRPr="00A1276A">
        <w:t>Aktuální stav v ročnících je v</w:t>
      </w:r>
      <w:r w:rsidR="009D1CA8">
        <w:t> </w:t>
      </w:r>
      <w:r w:rsidRPr="00A1276A">
        <w:t>UIS</w:t>
      </w:r>
      <w:r w:rsidR="009D1CA8">
        <w:t>.</w:t>
      </w:r>
    </w:p>
    <w:p w14:paraId="522F008F" w14:textId="475341F8" w:rsidR="00A1276A" w:rsidRDefault="00A1276A" w:rsidP="000A4C21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Podávání žádostí o uznání předmětů</w:t>
      </w:r>
    </w:p>
    <w:p w14:paraId="6C42E3C0" w14:textId="33034A45" w:rsidR="00A1276A" w:rsidRPr="00A1276A" w:rsidRDefault="00A1276A" w:rsidP="00A1276A">
      <w:pPr>
        <w:pStyle w:val="Odstavecseseznamem"/>
        <w:numPr>
          <w:ilvl w:val="1"/>
          <w:numId w:val="13"/>
        </w:numPr>
        <w:rPr>
          <w:b/>
          <w:bCs/>
        </w:rPr>
      </w:pPr>
      <w:r>
        <w:t xml:space="preserve">Zápočty a zkoušky jsou uznávány v průběhu </w:t>
      </w:r>
      <w:r w:rsidRPr="00A1276A">
        <w:rPr>
          <w:u w:val="single"/>
        </w:rPr>
        <w:t>prvních dvou týdnů semestru</w:t>
      </w:r>
      <w:r>
        <w:t>.</w:t>
      </w:r>
    </w:p>
    <w:p w14:paraId="31326F80" w14:textId="089E570C" w:rsidR="00A1276A" w:rsidRDefault="00A1276A" w:rsidP="000A4C21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Zápis volitelných předmětů na letní semestr</w:t>
      </w:r>
    </w:p>
    <w:p w14:paraId="3D7E17FD" w14:textId="1A2E7DF9" w:rsidR="009D1CA8" w:rsidRPr="009D1CA8" w:rsidRDefault="009D1CA8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1. kolo – 30. 10. – 5. 11. 2023</w:t>
      </w:r>
    </w:p>
    <w:p w14:paraId="04A37926" w14:textId="6FD0CE83" w:rsidR="009D1CA8" w:rsidRDefault="009D1CA8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2. kolo – 13. 11. – 19. 11. 2023</w:t>
      </w:r>
    </w:p>
    <w:p w14:paraId="5A584A1F" w14:textId="388F734C" w:rsidR="00A1276A" w:rsidRDefault="00A1276A" w:rsidP="000A4C21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Výuka pro anglické studijní programy</w:t>
      </w:r>
    </w:p>
    <w:p w14:paraId="72470040" w14:textId="6D522984" w:rsidR="009D1CA8" w:rsidRDefault="009D1CA8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Pokud bude počet studentů nižší, než 5, je pedagogovi umožněno přednášku rozpustit, stejně tak pokud nebude paralelka v hlavním čase plně obsazená, je zde možnost výuku zrušit.</w:t>
      </w:r>
    </w:p>
    <w:p w14:paraId="0463B782" w14:textId="3F425338" w:rsidR="00A1276A" w:rsidRDefault="00A1276A" w:rsidP="000A4C21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Výuka v Centrech vzdělávání</w:t>
      </w:r>
    </w:p>
    <w:p w14:paraId="72817E61" w14:textId="418E8513" w:rsidR="009D1CA8" w:rsidRPr="009D1CA8" w:rsidRDefault="009D1CA8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Výuka v Centrech vzdělávání v Bc. formě nebyla otevřena v CV Tábor a CV Most, veškerá ostatní výuka byla zachována.</w:t>
      </w:r>
    </w:p>
    <w:p w14:paraId="1AEBC48A" w14:textId="436FD5F7" w:rsidR="009D1CA8" w:rsidRPr="00825942" w:rsidRDefault="009D1CA8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Změny v místech konání výuky CV PEF (je uvedeno v UIS).</w:t>
      </w:r>
    </w:p>
    <w:p w14:paraId="34704131" w14:textId="1328240C" w:rsidR="00825942" w:rsidRPr="00825942" w:rsidRDefault="00825942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8+8 h (So+Ne) za příplatek</w:t>
      </w:r>
    </w:p>
    <w:p w14:paraId="05FBAB24" w14:textId="178111C3" w:rsidR="00825942" w:rsidRPr="00825942" w:rsidRDefault="00825942" w:rsidP="009D1CA8">
      <w:pPr>
        <w:pStyle w:val="Odstavecseseznamem"/>
        <w:numPr>
          <w:ilvl w:val="1"/>
          <w:numId w:val="13"/>
        </w:numPr>
        <w:rPr>
          <w:b/>
          <w:bCs/>
        </w:rPr>
      </w:pPr>
      <w:r>
        <w:t>1. termín zkoušky</w:t>
      </w:r>
      <w:r w:rsidR="00644715">
        <w:t xml:space="preserve"> je možná</w:t>
      </w:r>
      <w:r>
        <w:t xml:space="preserve"> až po 14 </w:t>
      </w:r>
      <w:r w:rsidR="00644715">
        <w:t>d</w:t>
      </w:r>
      <w:r>
        <w:t>nech od zahájení výuky</w:t>
      </w:r>
    </w:p>
    <w:p w14:paraId="0424AF79" w14:textId="23C747F1" w:rsidR="009D1CA8" w:rsidRPr="00644715" w:rsidRDefault="00825942" w:rsidP="00644715">
      <w:pPr>
        <w:pStyle w:val="Odstavecseseznamem"/>
        <w:numPr>
          <w:ilvl w:val="1"/>
          <w:numId w:val="13"/>
        </w:numPr>
        <w:rPr>
          <w:b/>
          <w:bCs/>
        </w:rPr>
      </w:pPr>
      <w:r>
        <w:t>Předpoklad zkoušení 30 studentů na 4 hodiny, při větším počtu maximálně 8 hodin.</w:t>
      </w:r>
    </w:p>
    <w:p w14:paraId="62940BE8" w14:textId="437329CE" w:rsidR="004947DB" w:rsidRPr="00056055" w:rsidRDefault="00A1276A" w:rsidP="00056055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Schvalování nového přijímacího řízení</w:t>
      </w:r>
    </w:p>
    <w:p w14:paraId="1B27592C" w14:textId="4F94AF72" w:rsidR="00644715" w:rsidRDefault="00644715" w:rsidP="004947DB">
      <w:pPr>
        <w:pStyle w:val="Odstavecseseznamem"/>
      </w:pPr>
    </w:p>
    <w:p w14:paraId="161B86AD" w14:textId="77777777" w:rsidR="00644715" w:rsidRPr="004947DB" w:rsidRDefault="00644715" w:rsidP="004947DB">
      <w:pPr>
        <w:pStyle w:val="Odstavecseseznamem"/>
      </w:pPr>
    </w:p>
    <w:p w14:paraId="3BF5120A" w14:textId="2221CC0F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4A7C7B40" w14:textId="7624A786" w:rsidR="00B75E38" w:rsidRDefault="0084271D" w:rsidP="0084271D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Atestace studentů doktorského studia PEF v roce 2023</w:t>
      </w:r>
    </w:p>
    <w:p w14:paraId="773BB90F" w14:textId="1392A99C" w:rsidR="009D1CA8" w:rsidRPr="009D1CA8" w:rsidRDefault="009D1CA8" w:rsidP="009D1CA8">
      <w:pPr>
        <w:pStyle w:val="Odstavecseseznamem"/>
        <w:numPr>
          <w:ilvl w:val="1"/>
          <w:numId w:val="12"/>
        </w:numPr>
        <w:rPr>
          <w:b/>
          <w:bCs/>
        </w:rPr>
      </w:pPr>
      <w:r>
        <w:t xml:space="preserve">Výroční atestace studentů Ph.D. studijních programů probíhaly od 29. 8. 2023 do 30. 9. 2023 v prostředí UIS. </w:t>
      </w:r>
    </w:p>
    <w:p w14:paraId="7C819491" w14:textId="2BD35385" w:rsidR="009D1CA8" w:rsidRDefault="009D1CA8" w:rsidP="009D1CA8">
      <w:pPr>
        <w:pStyle w:val="Odstavecseseznamem"/>
        <w:numPr>
          <w:ilvl w:val="1"/>
          <w:numId w:val="12"/>
        </w:numPr>
        <w:rPr>
          <w:b/>
          <w:bCs/>
        </w:rPr>
      </w:pPr>
      <w:r>
        <w:t xml:space="preserve">Ke dnešnímu dni tj. 4. 10. 2023 na PEF, ČZU v Praze evidujeme celkem 77 aktivních studentů DSP, dále pak 39 studenty, kteří mají přerušené studium. </w:t>
      </w:r>
    </w:p>
    <w:p w14:paraId="1577AFA8" w14:textId="6537CFD5" w:rsidR="0084271D" w:rsidRDefault="0084271D" w:rsidP="0084271D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Zhodnocení fakultních konferencí PEF v roce 2023</w:t>
      </w:r>
    </w:p>
    <w:p w14:paraId="292D1943" w14:textId="7F7C2A4E" w:rsidR="009D1CA8" w:rsidRPr="009D1CA8" w:rsidRDefault="009D1CA8" w:rsidP="009D1CA8">
      <w:pPr>
        <w:pStyle w:val="Odstavecseseznamem"/>
        <w:numPr>
          <w:ilvl w:val="0"/>
          <w:numId w:val="15"/>
        </w:numPr>
        <w:rPr>
          <w:b/>
          <w:bCs/>
        </w:rPr>
      </w:pPr>
      <w:r>
        <w:t>ERIE</w:t>
      </w:r>
    </w:p>
    <w:p w14:paraId="1F638369" w14:textId="3036B312" w:rsidR="00D87A94" w:rsidRDefault="009D1CA8" w:rsidP="009D1CA8">
      <w:pPr>
        <w:pStyle w:val="Odstavecseseznamem"/>
        <w:numPr>
          <w:ilvl w:val="1"/>
          <w:numId w:val="15"/>
        </w:numPr>
      </w:pPr>
      <w:r w:rsidRPr="009D1CA8">
        <w:t xml:space="preserve">PEF ČZU </w:t>
      </w:r>
      <w:r>
        <w:t>V Praze letos uspořádala 20. ročník konference Efficiency and Respo</w:t>
      </w:r>
      <w:r w:rsidR="00D87A94">
        <w:t>nsibility in Education, a to ve dnech 6. – 7. 9. 2023.</w:t>
      </w:r>
    </w:p>
    <w:p w14:paraId="1E8456BB" w14:textId="77777777" w:rsidR="00D87A94" w:rsidRDefault="00D87A94" w:rsidP="009D1CA8">
      <w:pPr>
        <w:pStyle w:val="Odstavecseseznamem"/>
        <w:numPr>
          <w:ilvl w:val="1"/>
          <w:numId w:val="15"/>
        </w:numPr>
      </w:pPr>
      <w:r>
        <w:t>Konference byla přidružena ke konferenci Agrarian Perspectives 2023 a Think Together 2023.</w:t>
      </w:r>
    </w:p>
    <w:p w14:paraId="4CBA6F10" w14:textId="77777777" w:rsidR="00D87A94" w:rsidRDefault="00D87A94" w:rsidP="009D1CA8">
      <w:pPr>
        <w:pStyle w:val="Odstavecseseznamem"/>
        <w:numPr>
          <w:ilvl w:val="1"/>
          <w:numId w:val="15"/>
        </w:numPr>
      </w:pPr>
      <w:r>
        <w:t xml:space="preserve">Na organizaci se podíleli Ing. Jiří Fejfar, PhD. a Ing. Martina Houšková Beránková, Ph.D. </w:t>
      </w:r>
    </w:p>
    <w:p w14:paraId="5970C5B7" w14:textId="77777777" w:rsidR="00D87A94" w:rsidRDefault="00D87A94" w:rsidP="00D87A94">
      <w:pPr>
        <w:pStyle w:val="Odstavecseseznamem"/>
        <w:numPr>
          <w:ilvl w:val="0"/>
          <w:numId w:val="15"/>
        </w:numPr>
      </w:pPr>
      <w:r>
        <w:t>AGRÁRNÍ PERSPEKTIVY</w:t>
      </w:r>
    </w:p>
    <w:p w14:paraId="518EA145" w14:textId="77777777" w:rsidR="00D87A94" w:rsidRDefault="00D87A94" w:rsidP="00D87A94">
      <w:pPr>
        <w:pStyle w:val="Odstavecseseznamem"/>
        <w:numPr>
          <w:ilvl w:val="1"/>
          <w:numId w:val="15"/>
        </w:numPr>
      </w:pPr>
      <w:r w:rsidRPr="009D1CA8">
        <w:t xml:space="preserve">PEF ČZU </w:t>
      </w:r>
      <w:r>
        <w:t xml:space="preserve">V Praze letos uspořádala </w:t>
      </w:r>
      <w:r>
        <w:t>32</w:t>
      </w:r>
      <w:r>
        <w:t>. ročník konference</w:t>
      </w:r>
      <w:r>
        <w:t>.</w:t>
      </w:r>
    </w:p>
    <w:p w14:paraId="46C9D983" w14:textId="77777777" w:rsidR="00D87A94" w:rsidRDefault="00D87A94" w:rsidP="00D87A94">
      <w:pPr>
        <w:pStyle w:val="Odstavecseseznamem"/>
        <w:numPr>
          <w:ilvl w:val="1"/>
          <w:numId w:val="15"/>
        </w:numPr>
      </w:pPr>
      <w:r>
        <w:t xml:space="preserve">Příspěvky, které prošly recenzním řízením (celkem 25), byly zveřejněny ve sborníku konference </w:t>
      </w:r>
      <w:r>
        <w:t>Agrarian Perspectives 2023</w:t>
      </w:r>
      <w:r>
        <w:t>.</w:t>
      </w:r>
    </w:p>
    <w:p w14:paraId="4BE25BA7" w14:textId="77777777" w:rsidR="00D87A94" w:rsidRDefault="00D87A94" w:rsidP="00D87A94">
      <w:pPr>
        <w:pStyle w:val="Odstavecseseznamem"/>
        <w:numPr>
          <w:ilvl w:val="1"/>
          <w:numId w:val="15"/>
        </w:numPr>
      </w:pPr>
      <w:r>
        <w:t>Sborník bude předložen k evaluaci do databáze WoS společnosti Clarivate.</w:t>
      </w:r>
    </w:p>
    <w:p w14:paraId="187149ED" w14:textId="77777777" w:rsidR="00D87A94" w:rsidRDefault="00D87A94" w:rsidP="00D87A94">
      <w:pPr>
        <w:pStyle w:val="Odstavecseseznamem"/>
        <w:numPr>
          <w:ilvl w:val="0"/>
          <w:numId w:val="15"/>
        </w:numPr>
      </w:pPr>
      <w:r>
        <w:t>THINK TOGETHER</w:t>
      </w:r>
      <w:r>
        <w:tab/>
      </w:r>
    </w:p>
    <w:p w14:paraId="52C41BCF" w14:textId="77777777" w:rsidR="00FA40CD" w:rsidRDefault="00FA40CD" w:rsidP="00D87A94">
      <w:pPr>
        <w:pStyle w:val="Odstavecseseznamem"/>
        <w:numPr>
          <w:ilvl w:val="1"/>
          <w:numId w:val="15"/>
        </w:numPr>
      </w:pPr>
      <w:r>
        <w:t xml:space="preserve">Dlouhodobým posláním konference Think Together je podpořit a inspirovat studenty v doktorských studijních programech PEF ČZU v Praze při jejich odborné práci. </w:t>
      </w:r>
    </w:p>
    <w:p w14:paraId="68D0BC4D" w14:textId="77777777" w:rsidR="00FA40CD" w:rsidRDefault="00FA40CD" w:rsidP="00D87A94">
      <w:pPr>
        <w:pStyle w:val="Odstavecseseznamem"/>
        <w:numPr>
          <w:ilvl w:val="1"/>
          <w:numId w:val="15"/>
        </w:numPr>
      </w:pPr>
      <w:r>
        <w:t xml:space="preserve">Cílem konference je umožnit doktorandům všech ročníků studia prezentovat výsledky jejich práce a zprostředkovat na tuto jejich práci kvalitní zpětnou vazbu. </w:t>
      </w:r>
    </w:p>
    <w:p w14:paraId="596FE6C6" w14:textId="7326E69D" w:rsidR="009D1CA8" w:rsidRPr="009D1CA8" w:rsidRDefault="00FA40CD" w:rsidP="00D87A94">
      <w:pPr>
        <w:pStyle w:val="Odstavecseseznamem"/>
        <w:numPr>
          <w:ilvl w:val="1"/>
          <w:numId w:val="15"/>
        </w:numPr>
      </w:pPr>
      <w:r>
        <w:t>Konference v roce 2023 probíhala ve 4 sekcích, které kopírovaly programy doktorského studia na PEF.</w:t>
      </w:r>
      <w:r w:rsidR="00D87A94">
        <w:t xml:space="preserve"> </w:t>
      </w:r>
      <w:r w:rsidR="00D87A94">
        <w:tab/>
      </w:r>
      <w:r w:rsidR="00D87A94">
        <w:tab/>
      </w:r>
      <w:r w:rsidR="00D87A94">
        <w:tab/>
      </w:r>
      <w:r w:rsidR="00D87A94">
        <w:tab/>
      </w:r>
      <w:r w:rsidR="009D1CA8" w:rsidRPr="009D1CA8">
        <w:tab/>
      </w:r>
    </w:p>
    <w:p w14:paraId="2077CF2E" w14:textId="366A068D" w:rsidR="0084271D" w:rsidRDefault="0084271D" w:rsidP="0084271D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Změny v realizaci DSP studia</w:t>
      </w:r>
    </w:p>
    <w:p w14:paraId="1C8A3042" w14:textId="0527D91C" w:rsid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 xml:space="preserve">V současné době probíhá diskuze o organizačním a technickém rámci, včetně ,,legislativního“ rámce, fungování konceptu Ph.D. School. </w:t>
      </w:r>
    </w:p>
    <w:p w14:paraId="1838CA76" w14:textId="64C0CD74" w:rsidR="0084271D" w:rsidRDefault="0084271D" w:rsidP="0084271D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Ostatní</w:t>
      </w:r>
    </w:p>
    <w:p w14:paraId="5396C384" w14:textId="2C0D233E" w:rsidR="00FA40CD" w:rsidRPr="00FA40CD" w:rsidRDefault="00F624EE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>Univer</w:t>
      </w:r>
      <w:r w:rsidR="00FF0657">
        <w:t>s</w:t>
      </w:r>
      <w:r>
        <w:t>ity</w:t>
      </w:r>
      <w:r w:rsidR="00FA40CD">
        <w:t xml:space="preserve"> of Cagliary – jednání o spolupráci ve vědě a výzkumu.</w:t>
      </w:r>
    </w:p>
    <w:p w14:paraId="60511644" w14:textId="7732954E" w:rsidR="00FA40CD" w:rsidRP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>Koordinace a podání projektu HORIZON.</w:t>
      </w:r>
    </w:p>
    <w:p w14:paraId="370C2A3D" w14:textId="727E6D43" w:rsidR="00FA40CD" w:rsidRP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>Ph.D. School pokračování procesu transformace.</w:t>
      </w:r>
    </w:p>
    <w:p w14:paraId="3453B750" w14:textId="057EF4B5" w:rsidR="00FA40CD" w:rsidRP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 xml:space="preserve">Realizace metodického semináře pro studenty 1. ročníku DSP v Kostelci nad Čelnými Lesy (21. -22. 9. 2023). </w:t>
      </w:r>
    </w:p>
    <w:p w14:paraId="0F47661D" w14:textId="7FE97E61" w:rsidR="00FA40CD" w:rsidRP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>Bielefeld University of Applied Sciences – jednání o spolupráci ve vědě a výzkumu.</w:t>
      </w:r>
    </w:p>
    <w:p w14:paraId="3BA24C85" w14:textId="5C5BB54E" w:rsidR="00FA40CD" w:rsidRPr="00FA40C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 xml:space="preserve">Zahájení </w:t>
      </w:r>
      <w:r w:rsidR="00F624EE">
        <w:t>diskuse</w:t>
      </w:r>
      <w:r>
        <w:t xml:space="preserve"> o budoucnosti konferencí PEF.</w:t>
      </w:r>
    </w:p>
    <w:p w14:paraId="55E989A3" w14:textId="6C2EBA6D" w:rsidR="00FA40CD" w:rsidRPr="0084271D" w:rsidRDefault="00FA40CD" w:rsidP="00FA40CD">
      <w:pPr>
        <w:pStyle w:val="Odstavecseseznamem"/>
        <w:numPr>
          <w:ilvl w:val="1"/>
          <w:numId w:val="12"/>
        </w:numPr>
        <w:rPr>
          <w:b/>
          <w:bCs/>
        </w:rPr>
      </w:pPr>
      <w:r>
        <w:t>Nastavení priorit IGA a příprava soutěže IGA pro rok 2024.</w:t>
      </w:r>
    </w:p>
    <w:p w14:paraId="7EC297BC" w14:textId="77777777" w:rsidR="001B716A" w:rsidRDefault="001B716A" w:rsidP="00F41059"/>
    <w:p w14:paraId="1BC05194" w14:textId="74C8C4C6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5531E394" w14:textId="383605F0" w:rsidR="007070BE" w:rsidRDefault="00825942">
      <w:pPr>
        <w:pStyle w:val="Odstavecseseznamem"/>
        <w:numPr>
          <w:ilvl w:val="0"/>
          <w:numId w:val="10"/>
        </w:numPr>
      </w:pPr>
      <w:r>
        <w:t>Příprava operačního programu J.A. Komenský</w:t>
      </w:r>
      <w:r w:rsidR="00F624EE">
        <w:t>.</w:t>
      </w:r>
    </w:p>
    <w:p w14:paraId="1DAD9D7D" w14:textId="153EF9FB" w:rsidR="00825942" w:rsidRDefault="00825942" w:rsidP="00825942">
      <w:pPr>
        <w:pStyle w:val="Odstavecseseznamem"/>
        <w:numPr>
          <w:ilvl w:val="0"/>
          <w:numId w:val="10"/>
        </w:numPr>
      </w:pPr>
      <w:r>
        <w:lastRenderedPageBreak/>
        <w:t xml:space="preserve">Návrh rozpočtu na </w:t>
      </w:r>
      <w:r w:rsidR="007E1888">
        <w:t xml:space="preserve">rok 2024 </w:t>
      </w:r>
    </w:p>
    <w:p w14:paraId="34C67CEA" w14:textId="08B8E548" w:rsidR="007E1888" w:rsidRDefault="00FF0657" w:rsidP="00825942">
      <w:pPr>
        <w:pStyle w:val="Odstavecseseznamem"/>
        <w:numPr>
          <w:ilvl w:val="0"/>
          <w:numId w:val="10"/>
        </w:numPr>
      </w:pPr>
      <w:r>
        <w:t xml:space="preserve">Akademický senát schválí </w:t>
      </w:r>
      <w:r w:rsidR="007E1888">
        <w:t>kariérní řád</w:t>
      </w:r>
      <w:r w:rsidR="00F624EE">
        <w:t>.</w:t>
      </w:r>
    </w:p>
    <w:p w14:paraId="101FBACC" w14:textId="5DA5B522" w:rsidR="007E1888" w:rsidRDefault="007E1888" w:rsidP="00825942">
      <w:pPr>
        <w:pStyle w:val="Odstavecseseznamem"/>
        <w:numPr>
          <w:ilvl w:val="0"/>
          <w:numId w:val="10"/>
        </w:numPr>
      </w:pPr>
      <w:r>
        <w:t>Nominace</w:t>
      </w:r>
      <w:r w:rsidR="00FF0657">
        <w:t xml:space="preserve"> na cenu rektora</w:t>
      </w:r>
      <w:r>
        <w:t xml:space="preserve"> za pedagogickou činnost </w:t>
      </w:r>
      <w:r>
        <w:rPr>
          <w:rFonts w:cstheme="minorHAnsi"/>
        </w:rPr>
        <w:t>→</w:t>
      </w:r>
      <w:r>
        <w:t xml:space="preserve"> za PEF pan doc. Ing. Tyrychtr, Ph.D.</w:t>
      </w:r>
    </w:p>
    <w:p w14:paraId="26D535A1" w14:textId="485217CC" w:rsidR="007E1888" w:rsidRDefault="007E1888" w:rsidP="00825942">
      <w:pPr>
        <w:pStyle w:val="Odstavecseseznamem"/>
        <w:numPr>
          <w:ilvl w:val="0"/>
          <w:numId w:val="10"/>
        </w:numPr>
      </w:pPr>
      <w:r>
        <w:t>Multifaktorové ověřování přístupu – přes SMS</w:t>
      </w:r>
      <w:r w:rsidR="00F624EE">
        <w:t>.</w:t>
      </w:r>
    </w:p>
    <w:p w14:paraId="0804C737" w14:textId="3F80C5D4" w:rsidR="007E1888" w:rsidRDefault="00FF0657" w:rsidP="00825942">
      <w:pPr>
        <w:pStyle w:val="Odstavecseseznamem"/>
        <w:numPr>
          <w:ilvl w:val="0"/>
          <w:numId w:val="10"/>
        </w:numPr>
      </w:pPr>
      <w:r>
        <w:t>Připravuje se institucionální a</w:t>
      </w:r>
      <w:r w:rsidR="007E1888">
        <w:t>kreditace pro Ph.D. studenty</w:t>
      </w:r>
      <w:r w:rsidR="00F624EE">
        <w:t>.</w:t>
      </w:r>
    </w:p>
    <w:p w14:paraId="56AE36E6" w14:textId="547D7F5A" w:rsidR="007E1888" w:rsidRDefault="00FF0657" w:rsidP="00825942">
      <w:pPr>
        <w:pStyle w:val="Odstavecseseznamem"/>
        <w:numPr>
          <w:ilvl w:val="0"/>
          <w:numId w:val="10"/>
        </w:numPr>
      </w:pPr>
      <w:r>
        <w:t>Rozebírána e</w:t>
      </w:r>
      <w:r w:rsidR="007E1888">
        <w:t xml:space="preserve">valuace předmětů </w:t>
      </w:r>
      <w:r w:rsidR="007E1888">
        <w:rPr>
          <w:rFonts w:cstheme="minorHAnsi"/>
        </w:rPr>
        <w:t>→</w:t>
      </w:r>
      <w:r w:rsidR="007E1888">
        <w:t xml:space="preserve"> hodnocení výuky od studentů</w:t>
      </w:r>
      <w:r w:rsidR="00F624EE">
        <w:t>.</w:t>
      </w:r>
    </w:p>
    <w:p w14:paraId="710AC826" w14:textId="77777777" w:rsidR="00DF222A" w:rsidRDefault="00DF222A" w:rsidP="000D5126"/>
    <w:p w14:paraId="4BC6FD59" w14:textId="5A7CD97A" w:rsidR="00795BAB" w:rsidRDefault="007C7B23" w:rsidP="000D5126">
      <w:r>
        <w:t xml:space="preserve">V Praze </w:t>
      </w:r>
      <w:r w:rsidR="000A4C21">
        <w:t>12</w:t>
      </w:r>
      <w:r>
        <w:t xml:space="preserve">. </w:t>
      </w:r>
      <w:r w:rsidR="000A4C21">
        <w:t>10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6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14"/>
  </w:num>
  <w:num w:numId="2" w16cid:durableId="1820265622">
    <w:abstractNumId w:val="1"/>
  </w:num>
  <w:num w:numId="3" w16cid:durableId="185751692">
    <w:abstractNumId w:val="11"/>
  </w:num>
  <w:num w:numId="4" w16cid:durableId="1825317555">
    <w:abstractNumId w:val="18"/>
  </w:num>
  <w:num w:numId="5" w16cid:durableId="1405833078">
    <w:abstractNumId w:val="3"/>
  </w:num>
  <w:num w:numId="6" w16cid:durableId="578247778">
    <w:abstractNumId w:val="16"/>
  </w:num>
  <w:num w:numId="7" w16cid:durableId="1134450141">
    <w:abstractNumId w:val="15"/>
  </w:num>
  <w:num w:numId="8" w16cid:durableId="312294551">
    <w:abstractNumId w:val="7"/>
  </w:num>
  <w:num w:numId="9" w16cid:durableId="1346900723">
    <w:abstractNumId w:val="2"/>
  </w:num>
  <w:num w:numId="10" w16cid:durableId="2033989293">
    <w:abstractNumId w:val="10"/>
  </w:num>
  <w:num w:numId="11" w16cid:durableId="1946813553">
    <w:abstractNumId w:val="0"/>
  </w:num>
  <w:num w:numId="12" w16cid:durableId="1342899855">
    <w:abstractNumId w:val="12"/>
  </w:num>
  <w:num w:numId="13" w16cid:durableId="601229963">
    <w:abstractNumId w:val="6"/>
  </w:num>
  <w:num w:numId="14" w16cid:durableId="1055662539">
    <w:abstractNumId w:val="4"/>
  </w:num>
  <w:num w:numId="15" w16cid:durableId="970286184">
    <w:abstractNumId w:val="13"/>
  </w:num>
  <w:num w:numId="16" w16cid:durableId="1418096385">
    <w:abstractNumId w:val="17"/>
  </w:num>
  <w:num w:numId="17" w16cid:durableId="573899178">
    <w:abstractNumId w:val="8"/>
  </w:num>
  <w:num w:numId="18" w16cid:durableId="1917662397">
    <w:abstractNumId w:val="19"/>
  </w:num>
  <w:num w:numId="19" w16cid:durableId="1515995968">
    <w:abstractNumId w:val="9"/>
  </w:num>
  <w:num w:numId="20" w16cid:durableId="16329741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55062"/>
    <w:rsid w:val="00056055"/>
    <w:rsid w:val="00070665"/>
    <w:rsid w:val="000706D4"/>
    <w:rsid w:val="00084081"/>
    <w:rsid w:val="000A4C21"/>
    <w:rsid w:val="000B0DC0"/>
    <w:rsid w:val="000B7F35"/>
    <w:rsid w:val="000D0BA5"/>
    <w:rsid w:val="000D15BE"/>
    <w:rsid w:val="000D5126"/>
    <w:rsid w:val="000F085C"/>
    <w:rsid w:val="0010740C"/>
    <w:rsid w:val="001152B7"/>
    <w:rsid w:val="00122A81"/>
    <w:rsid w:val="00135431"/>
    <w:rsid w:val="00135499"/>
    <w:rsid w:val="001401DE"/>
    <w:rsid w:val="0014113F"/>
    <w:rsid w:val="00155CFC"/>
    <w:rsid w:val="00157064"/>
    <w:rsid w:val="0016197B"/>
    <w:rsid w:val="00187A8D"/>
    <w:rsid w:val="001A177F"/>
    <w:rsid w:val="001B716A"/>
    <w:rsid w:val="001C517C"/>
    <w:rsid w:val="001D77FA"/>
    <w:rsid w:val="001E1994"/>
    <w:rsid w:val="001E7FFD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91595"/>
    <w:rsid w:val="00295405"/>
    <w:rsid w:val="0029666C"/>
    <w:rsid w:val="002A3C97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869AE"/>
    <w:rsid w:val="00392EE8"/>
    <w:rsid w:val="003C0F01"/>
    <w:rsid w:val="003C7D0F"/>
    <w:rsid w:val="003E18B4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D6345"/>
    <w:rsid w:val="005E6F6F"/>
    <w:rsid w:val="005E7D1F"/>
    <w:rsid w:val="006345E4"/>
    <w:rsid w:val="00644715"/>
    <w:rsid w:val="00654099"/>
    <w:rsid w:val="006559CD"/>
    <w:rsid w:val="00656E3B"/>
    <w:rsid w:val="00670797"/>
    <w:rsid w:val="00677480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55A2"/>
    <w:rsid w:val="00825942"/>
    <w:rsid w:val="00834A21"/>
    <w:rsid w:val="0084271D"/>
    <w:rsid w:val="008551C0"/>
    <w:rsid w:val="0087137B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C1E"/>
    <w:rsid w:val="00987EF0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0593D"/>
    <w:rsid w:val="00B24CC7"/>
    <w:rsid w:val="00B258D1"/>
    <w:rsid w:val="00B52F8A"/>
    <w:rsid w:val="00B64C70"/>
    <w:rsid w:val="00B75E38"/>
    <w:rsid w:val="00BA0BB8"/>
    <w:rsid w:val="00BD70C5"/>
    <w:rsid w:val="00BE7324"/>
    <w:rsid w:val="00BE73E8"/>
    <w:rsid w:val="00BF5D22"/>
    <w:rsid w:val="00C14147"/>
    <w:rsid w:val="00C14C5A"/>
    <w:rsid w:val="00C213E9"/>
    <w:rsid w:val="00C312DC"/>
    <w:rsid w:val="00C35EC4"/>
    <w:rsid w:val="00C54D19"/>
    <w:rsid w:val="00C677ED"/>
    <w:rsid w:val="00C840BB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64141"/>
    <w:rsid w:val="00D76339"/>
    <w:rsid w:val="00D82D93"/>
    <w:rsid w:val="00D87A94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F222A"/>
    <w:rsid w:val="00E00799"/>
    <w:rsid w:val="00E0232E"/>
    <w:rsid w:val="00E20763"/>
    <w:rsid w:val="00E546F5"/>
    <w:rsid w:val="00E551A3"/>
    <w:rsid w:val="00E663E1"/>
    <w:rsid w:val="00E7549D"/>
    <w:rsid w:val="00EC7AEB"/>
    <w:rsid w:val="00F02F4E"/>
    <w:rsid w:val="00F05481"/>
    <w:rsid w:val="00F23277"/>
    <w:rsid w:val="00F41059"/>
    <w:rsid w:val="00F54A75"/>
    <w:rsid w:val="00F624EE"/>
    <w:rsid w:val="00F809A1"/>
    <w:rsid w:val="00FA40CD"/>
    <w:rsid w:val="00FA6D88"/>
    <w:rsid w:val="00FA6D8F"/>
    <w:rsid w:val="00FB385A"/>
    <w:rsid w:val="00FC011A"/>
    <w:rsid w:val="00FC56DF"/>
    <w:rsid w:val="00FC5717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10</cp:revision>
  <cp:lastPrinted>2023-10-12T14:05:00Z</cp:lastPrinted>
  <dcterms:created xsi:type="dcterms:W3CDTF">2023-10-12T06:49:00Z</dcterms:created>
  <dcterms:modified xsi:type="dcterms:W3CDTF">2023-10-12T14:06:00Z</dcterms:modified>
</cp:coreProperties>
</file>