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6F8C" w14:textId="57964F7A" w:rsidR="003117FD" w:rsidRPr="00E12757" w:rsidRDefault="00880B19" w:rsidP="000B0DC0">
      <w:pPr>
        <w:jc w:val="center"/>
        <w:rPr>
          <w:b/>
          <w:bCs/>
          <w:sz w:val="32"/>
          <w:szCs w:val="32"/>
        </w:rPr>
      </w:pPr>
      <w:r w:rsidRPr="00E12757">
        <w:rPr>
          <w:b/>
          <w:bCs/>
          <w:sz w:val="32"/>
          <w:szCs w:val="32"/>
        </w:rPr>
        <w:t xml:space="preserve">Zápis z pracovní porady katedry jazyků konané </w:t>
      </w:r>
      <w:r w:rsidR="00686023">
        <w:rPr>
          <w:b/>
          <w:bCs/>
          <w:sz w:val="32"/>
          <w:szCs w:val="32"/>
        </w:rPr>
        <w:t>8. 6</w:t>
      </w:r>
      <w:r w:rsidRPr="00E12757">
        <w:rPr>
          <w:b/>
          <w:bCs/>
          <w:sz w:val="32"/>
          <w:szCs w:val="32"/>
        </w:rPr>
        <w:t>.</w:t>
      </w:r>
      <w:r w:rsidR="00686023">
        <w:rPr>
          <w:b/>
          <w:bCs/>
          <w:sz w:val="32"/>
          <w:szCs w:val="32"/>
        </w:rPr>
        <w:t xml:space="preserve"> </w:t>
      </w:r>
      <w:r w:rsidRPr="00E12757">
        <w:rPr>
          <w:b/>
          <w:bCs/>
          <w:sz w:val="32"/>
          <w:szCs w:val="32"/>
        </w:rPr>
        <w:t>2022</w:t>
      </w:r>
    </w:p>
    <w:p w14:paraId="5E13114B" w14:textId="77777777" w:rsidR="000B0DC0" w:rsidRPr="000B0DC0" w:rsidRDefault="000B0DC0" w:rsidP="000B0DC0">
      <w:pPr>
        <w:jc w:val="center"/>
        <w:rPr>
          <w:b/>
          <w:bCs/>
        </w:rPr>
      </w:pPr>
    </w:p>
    <w:p w14:paraId="00B50159" w14:textId="246CF50F" w:rsidR="00880B19" w:rsidRDefault="00880B19" w:rsidP="00330D43">
      <w:r w:rsidRPr="000B0DC0">
        <w:rPr>
          <w:b/>
          <w:bCs/>
        </w:rPr>
        <w:t>Přítomni:</w:t>
      </w:r>
      <w:r>
        <w:t xml:space="preserve"> </w:t>
      </w:r>
      <w:r w:rsidR="00686023">
        <w:t xml:space="preserve">Ing. Hrbek, Sálus, </w:t>
      </w:r>
      <w:r>
        <w:t xml:space="preserve">Ing. Adossou, Ph.D., </w:t>
      </w:r>
      <w:r w:rsidR="00686023">
        <w:t>Ing. Jiroutová, Ing. Vlkovičová,</w:t>
      </w:r>
      <w:r w:rsidR="00686023" w:rsidRPr="00686023">
        <w:t xml:space="preserve"> </w:t>
      </w:r>
      <w:r w:rsidR="00686023">
        <w:t xml:space="preserve">PhDr. Mgr. Kučírková, Ph.D., Ing. Kučírková, </w:t>
      </w:r>
      <w:r w:rsidR="0015744C">
        <w:t xml:space="preserve">MSc, </w:t>
      </w:r>
      <w:r>
        <w:t>PhDr. Jarkovská, Ph.D</w:t>
      </w:r>
      <w:r w:rsidR="0015744C">
        <w:t>.,</w:t>
      </w:r>
      <w:r>
        <w:t xml:space="preserve"> Mgr. Maleninská,</w:t>
      </w:r>
      <w:r w:rsidR="00686023">
        <w:t xml:space="preserve"> Ing. Homutová, PhDr. Mgr. Dvořáková, MBA, PhDr. Malá Drebitková, Ph.D., PhDr. Mgr. Kšandová, Ph.D., Mgr. et Mgr. Hudousková, PhDr. Prachařová,  Mgr. Hoffmann, </w:t>
      </w:r>
      <w:r>
        <w:t>Mgr. Peroutková, Ph.D.,</w:t>
      </w:r>
      <w:r w:rsidR="00E7549D">
        <w:t xml:space="preserve"> </w:t>
      </w:r>
      <w:r w:rsidR="001F4CD5">
        <w:t>Mgr. Lustigová</w:t>
      </w:r>
    </w:p>
    <w:p w14:paraId="0A6126E1" w14:textId="4C1D4C18" w:rsidR="00880B19" w:rsidRDefault="00880B19" w:rsidP="00880B19">
      <w:pPr>
        <w:ind w:left="708"/>
      </w:pPr>
    </w:p>
    <w:p w14:paraId="6170CF15" w14:textId="6BBB1112" w:rsidR="001F4CD5" w:rsidRDefault="00880B19" w:rsidP="00330D43">
      <w:r w:rsidRPr="000B0DC0">
        <w:rPr>
          <w:b/>
          <w:bCs/>
        </w:rPr>
        <w:t>Omluveni:</w:t>
      </w:r>
      <w:r>
        <w:t xml:space="preserve"> </w:t>
      </w:r>
      <w:r w:rsidR="00686023">
        <w:t xml:space="preserve">Mgr. Mrva, </w:t>
      </w:r>
      <w:r>
        <w:t>PhDr. Elisová</w:t>
      </w:r>
    </w:p>
    <w:p w14:paraId="5993ACFA" w14:textId="115FC65E" w:rsidR="00880B19" w:rsidRDefault="00880B19" w:rsidP="00880B19">
      <w:pPr>
        <w:ind w:left="708"/>
      </w:pPr>
    </w:p>
    <w:p w14:paraId="2249CBEF" w14:textId="6FF3215F" w:rsidR="00880B19" w:rsidRPr="000B0DC0" w:rsidRDefault="00880B19" w:rsidP="00330D43">
      <w:pPr>
        <w:rPr>
          <w:b/>
          <w:bCs/>
          <w:u w:val="single"/>
        </w:rPr>
      </w:pPr>
      <w:r w:rsidRPr="000B0DC0">
        <w:rPr>
          <w:b/>
          <w:bCs/>
          <w:u w:val="single"/>
        </w:rPr>
        <w:t>Program:</w:t>
      </w:r>
    </w:p>
    <w:p w14:paraId="40F990E1" w14:textId="014405C4" w:rsidR="009707A3" w:rsidRDefault="009707A3" w:rsidP="00790BDA">
      <w:pPr>
        <w:pStyle w:val="Odstavecseseznamem"/>
        <w:numPr>
          <w:ilvl w:val="0"/>
          <w:numId w:val="14"/>
        </w:numPr>
      </w:pPr>
      <w:r>
        <w:t>Informace</w:t>
      </w:r>
    </w:p>
    <w:p w14:paraId="5D5439F0" w14:textId="696774D2" w:rsidR="00880B19" w:rsidRPr="00EF0AFA" w:rsidRDefault="004C27BB" w:rsidP="00790BDA">
      <w:pPr>
        <w:pStyle w:val="Odstavecseseznamem"/>
        <w:numPr>
          <w:ilvl w:val="0"/>
          <w:numId w:val="14"/>
        </w:numPr>
      </w:pPr>
      <w:r w:rsidRPr="00EF0AFA">
        <w:t>Úkoly</w:t>
      </w:r>
    </w:p>
    <w:p w14:paraId="00E5A297" w14:textId="27CED192" w:rsidR="004C27BB" w:rsidRDefault="004C27BB" w:rsidP="00790BDA">
      <w:pPr>
        <w:pStyle w:val="Odstavecseseznamem"/>
        <w:numPr>
          <w:ilvl w:val="0"/>
          <w:numId w:val="14"/>
        </w:numPr>
      </w:pPr>
      <w:r w:rsidRPr="00EF0AFA">
        <w:t xml:space="preserve">Kolegium děkana – </w:t>
      </w:r>
      <w:r w:rsidR="00AF422A" w:rsidRPr="00EF0AFA">
        <w:t>P</w:t>
      </w:r>
      <w:r w:rsidRPr="00EF0AFA">
        <w:t>edagogická činnost</w:t>
      </w:r>
    </w:p>
    <w:p w14:paraId="444A924C" w14:textId="3D39FCD9" w:rsidR="009707A3" w:rsidRPr="00EF0AFA" w:rsidRDefault="009707A3" w:rsidP="009707A3">
      <w:pPr>
        <w:pStyle w:val="Odstavecseseznamem"/>
        <w:numPr>
          <w:ilvl w:val="0"/>
          <w:numId w:val="14"/>
        </w:numPr>
      </w:pPr>
      <w:r>
        <w:t>Kolegium děkana – Věda a výzkum</w:t>
      </w:r>
    </w:p>
    <w:p w14:paraId="46B2C29E" w14:textId="299DEF25" w:rsidR="00C45392" w:rsidRDefault="00C45392" w:rsidP="00C45392">
      <w:pPr>
        <w:pStyle w:val="Odstavecseseznamem"/>
        <w:numPr>
          <w:ilvl w:val="0"/>
          <w:numId w:val="14"/>
        </w:numPr>
      </w:pPr>
      <w:r w:rsidRPr="00C45392">
        <w:t xml:space="preserve">Kolegium děkana – </w:t>
      </w:r>
      <w:r w:rsidR="002B172D">
        <w:t>Příprava letních škol</w:t>
      </w:r>
    </w:p>
    <w:p w14:paraId="6A657E1A" w14:textId="655267C2" w:rsidR="002D71C4" w:rsidRDefault="002D71C4" w:rsidP="002D71C4">
      <w:pPr>
        <w:pStyle w:val="Odstavecseseznamem"/>
        <w:numPr>
          <w:ilvl w:val="0"/>
          <w:numId w:val="14"/>
        </w:numPr>
      </w:pPr>
      <w:r w:rsidRPr="002D71C4">
        <w:t xml:space="preserve">Kolegium děkana – </w:t>
      </w:r>
      <w:r w:rsidR="002B172D">
        <w:t>Strategie a rozvoj</w:t>
      </w:r>
    </w:p>
    <w:p w14:paraId="03EAB999" w14:textId="515ED802" w:rsidR="003A2DE3" w:rsidRDefault="003A2DE3" w:rsidP="003A2DE3">
      <w:pPr>
        <w:pStyle w:val="Odstavecseseznamem"/>
        <w:numPr>
          <w:ilvl w:val="0"/>
          <w:numId w:val="14"/>
        </w:numPr>
      </w:pPr>
      <w:r w:rsidRPr="002D71C4">
        <w:t xml:space="preserve">Kolegium děkana – </w:t>
      </w:r>
      <w:r>
        <w:t>Různé</w:t>
      </w:r>
    </w:p>
    <w:p w14:paraId="3E91AD8D" w14:textId="2C679F7C" w:rsidR="00210B4E" w:rsidRPr="002D71C4" w:rsidRDefault="005631B8" w:rsidP="003A2DE3">
      <w:pPr>
        <w:pStyle w:val="Odstavecseseznamem"/>
        <w:numPr>
          <w:ilvl w:val="0"/>
          <w:numId w:val="14"/>
        </w:numPr>
      </w:pPr>
      <w:r>
        <w:t>Kolegium rektora</w:t>
      </w:r>
    </w:p>
    <w:p w14:paraId="415964D6" w14:textId="35E54903" w:rsidR="004C27BB" w:rsidRDefault="004C27BB" w:rsidP="004C27BB">
      <w:pPr>
        <w:pStyle w:val="Odstavecseseznamem"/>
        <w:ind w:left="1068"/>
      </w:pPr>
    </w:p>
    <w:p w14:paraId="7FA88456" w14:textId="5FCA8333" w:rsidR="0046675E" w:rsidRPr="0046675E" w:rsidRDefault="0046675E" w:rsidP="0046675E">
      <w:pPr>
        <w:rPr>
          <w:b/>
          <w:bCs/>
          <w:u w:val="single"/>
        </w:rPr>
      </w:pPr>
      <w:r w:rsidRPr="0046675E">
        <w:rPr>
          <w:b/>
          <w:bCs/>
          <w:u w:val="single"/>
        </w:rPr>
        <w:t>Informace</w:t>
      </w:r>
    </w:p>
    <w:p w14:paraId="382ED2D4" w14:textId="0693A5D0" w:rsidR="00D82199" w:rsidRDefault="00D82199" w:rsidP="0046675E">
      <w:pPr>
        <w:pStyle w:val="Odstavecseseznamem"/>
        <w:numPr>
          <w:ilvl w:val="0"/>
          <w:numId w:val="39"/>
        </w:numPr>
      </w:pPr>
      <w:r>
        <w:t>Poděkování</w:t>
      </w:r>
      <w:r w:rsidR="0046675E">
        <w:t xml:space="preserve"> zaměstnancům</w:t>
      </w:r>
      <w:r>
        <w:t xml:space="preserve"> od vedoucí katedry PhDr. Mgr. Lenky Kučírkové</w:t>
      </w:r>
      <w:r w:rsidR="0046675E">
        <w:t xml:space="preserve">, Ph.D. za </w:t>
      </w:r>
      <w:r w:rsidR="0015744C">
        <w:t xml:space="preserve">práci v </w:t>
      </w:r>
      <w:r w:rsidR="0046675E">
        <w:t>akademick</w:t>
      </w:r>
      <w:r w:rsidR="0015744C">
        <w:t>ém</w:t>
      </w:r>
      <w:r w:rsidR="0046675E">
        <w:t xml:space="preserve"> ro</w:t>
      </w:r>
      <w:r w:rsidR="0015744C">
        <w:t xml:space="preserve">ce, za aktivity </w:t>
      </w:r>
      <w:r w:rsidR="0046675E">
        <w:t>a průběh přijímacích zkoušek.</w:t>
      </w:r>
    </w:p>
    <w:p w14:paraId="1D75EAAA" w14:textId="0E691E34" w:rsidR="0046675E" w:rsidRDefault="0046675E" w:rsidP="0046675E">
      <w:pPr>
        <w:pStyle w:val="Odstavecseseznamem"/>
        <w:numPr>
          <w:ilvl w:val="0"/>
          <w:numId w:val="39"/>
        </w:numPr>
      </w:pPr>
      <w:r>
        <w:t>Slavnostní oběd katedry proběhne 22. 6. od 12.00</w:t>
      </w:r>
      <w:r w:rsidR="0015744C">
        <w:t xml:space="preserve"> hod.</w:t>
      </w:r>
      <w:r>
        <w:t xml:space="preserve"> v restauraci G u pana Sukumara.</w:t>
      </w:r>
    </w:p>
    <w:p w14:paraId="01ACD427" w14:textId="35376C60" w:rsidR="0046675E" w:rsidRDefault="0046675E" w:rsidP="0046675E">
      <w:pPr>
        <w:pStyle w:val="Odstavecseseznamem"/>
        <w:numPr>
          <w:ilvl w:val="0"/>
          <w:numId w:val="39"/>
        </w:numPr>
      </w:pPr>
      <w:r>
        <w:t xml:space="preserve">Paní vedoucí prosí </w:t>
      </w:r>
      <w:r w:rsidR="00DF241B">
        <w:t>o</w:t>
      </w:r>
      <w:r>
        <w:t xml:space="preserve"> potvrzení účasti paní Ing. Radce Vlkovičové</w:t>
      </w:r>
      <w:r w:rsidR="009707A3">
        <w:t>.</w:t>
      </w:r>
    </w:p>
    <w:p w14:paraId="5436B7BD" w14:textId="707156E7" w:rsidR="00A758CD" w:rsidRDefault="00A758CD" w:rsidP="00A758CD">
      <w:pPr>
        <w:pStyle w:val="Odstavecseseznamem"/>
        <w:numPr>
          <w:ilvl w:val="0"/>
          <w:numId w:val="39"/>
        </w:numPr>
      </w:pPr>
      <w:r>
        <w:t>Pracuje se na přerozdělování studentů k BP a DP – bude ještě upřesněno</w:t>
      </w:r>
      <w:r w:rsidR="002A446C">
        <w:t>.</w:t>
      </w:r>
    </w:p>
    <w:p w14:paraId="413E36A1" w14:textId="5581E15E" w:rsidR="00A758CD" w:rsidRDefault="00A758CD" w:rsidP="00A758CD">
      <w:pPr>
        <w:pStyle w:val="Odstavecseseznamem"/>
        <w:numPr>
          <w:ilvl w:val="0"/>
          <w:numId w:val="39"/>
        </w:numPr>
      </w:pPr>
      <w:r>
        <w:t xml:space="preserve">Úvazky se nebudou snižovat paušálně. </w:t>
      </w:r>
      <w:r w:rsidR="0015744C">
        <w:t>Uvidí se dle situace ohledně přerozdělování studentů v souvislosti s vedením závěrečných prací</w:t>
      </w:r>
      <w:r>
        <w:t>,</w:t>
      </w:r>
      <w:r w:rsidR="0015744C">
        <w:t xml:space="preserve"> nadále platí snížení úvazků za</w:t>
      </w:r>
      <w:r>
        <w:t xml:space="preserve"> publikace</w:t>
      </w:r>
      <w:r w:rsidR="0015744C">
        <w:t xml:space="preserve"> ve Scopusu, impakt faktoru</w:t>
      </w:r>
      <w:r>
        <w:t>,</w:t>
      </w:r>
      <w:r w:rsidR="0015744C">
        <w:t xml:space="preserve"> v LS za publikace v recenzovaných publikacích – důležité pro akreditace a kariérní rozvoj</w:t>
      </w:r>
      <w:r>
        <w:t>.</w:t>
      </w:r>
    </w:p>
    <w:p w14:paraId="08B44ED1" w14:textId="471FD321" w:rsidR="004A0E1D" w:rsidRPr="004A0E1D" w:rsidRDefault="008164ED" w:rsidP="00330D43">
      <w:pPr>
        <w:pStyle w:val="Odstavecseseznamem"/>
        <w:numPr>
          <w:ilvl w:val="0"/>
          <w:numId w:val="39"/>
        </w:numPr>
        <w:rPr>
          <w:b/>
          <w:bCs/>
          <w:u w:val="single"/>
        </w:rPr>
      </w:pPr>
      <w:r>
        <w:t xml:space="preserve">U paní Ing. Radky Vlkovičové bude možné si vypůjčit </w:t>
      </w:r>
      <w:r w:rsidR="0015744C">
        <w:t>knihy ohledně výzkumu (jsou objednány)</w:t>
      </w:r>
      <w:r w:rsidR="002A446C">
        <w:t>.</w:t>
      </w:r>
      <w:r>
        <w:t xml:space="preserve"> </w:t>
      </w:r>
    </w:p>
    <w:p w14:paraId="2A9FF1D4" w14:textId="2AF37287" w:rsidR="004A0E1D" w:rsidRPr="004A0E1D" w:rsidRDefault="002A446C" w:rsidP="002A446C">
      <w:pPr>
        <w:pStyle w:val="Odstavecseseznamem"/>
        <w:numPr>
          <w:ilvl w:val="0"/>
          <w:numId w:val="39"/>
        </w:numPr>
        <w:rPr>
          <w:b/>
          <w:bCs/>
          <w:u w:val="single"/>
        </w:rPr>
      </w:pPr>
      <w:r>
        <w:t>Podána informace ohledně týdenních intenzivních kurzů – snížení financí.</w:t>
      </w:r>
    </w:p>
    <w:p w14:paraId="38F3F5F9" w14:textId="08406CF0" w:rsidR="00880B19" w:rsidRPr="000A388A" w:rsidRDefault="00880B19" w:rsidP="000A388A">
      <w:pPr>
        <w:ind w:left="360"/>
        <w:rPr>
          <w:b/>
          <w:bCs/>
          <w:u w:val="single"/>
        </w:rPr>
      </w:pPr>
      <w:r w:rsidRPr="000A388A">
        <w:rPr>
          <w:b/>
          <w:bCs/>
          <w:u w:val="single"/>
        </w:rPr>
        <w:t>Úkoly:</w:t>
      </w:r>
    </w:p>
    <w:p w14:paraId="3CC3E822" w14:textId="00078AC1" w:rsidR="00FD5749" w:rsidRDefault="0046675E" w:rsidP="0046675E">
      <w:pPr>
        <w:pStyle w:val="Odstavecseseznamem"/>
        <w:numPr>
          <w:ilvl w:val="0"/>
          <w:numId w:val="40"/>
        </w:numPr>
      </w:pPr>
      <w:r>
        <w:t>Témata BP a DP – splněno</w:t>
      </w:r>
    </w:p>
    <w:p w14:paraId="3C62C363" w14:textId="1F7FD809" w:rsidR="00A758CD" w:rsidRDefault="00A758CD" w:rsidP="0046675E">
      <w:pPr>
        <w:pStyle w:val="Odstavecseseznamem"/>
        <w:numPr>
          <w:ilvl w:val="0"/>
          <w:numId w:val="40"/>
        </w:numPr>
      </w:pPr>
      <w:r>
        <w:t>BP a DP napsat zadání do 13. 5. – sp</w:t>
      </w:r>
      <w:r w:rsidR="008164ED">
        <w:t>l</w:t>
      </w:r>
      <w:r>
        <w:t>něno</w:t>
      </w:r>
    </w:p>
    <w:p w14:paraId="1D376BC1" w14:textId="04444E38" w:rsidR="0046675E" w:rsidRDefault="002A446C" w:rsidP="0046675E">
      <w:pPr>
        <w:pStyle w:val="Odstavecseseznamem"/>
        <w:numPr>
          <w:ilvl w:val="0"/>
          <w:numId w:val="40"/>
        </w:numPr>
      </w:pPr>
      <w:r>
        <w:t>Odevzdání testů k</w:t>
      </w:r>
      <w:r w:rsidR="00A758CD">
        <w:t> přijímacím zkouškám</w:t>
      </w:r>
      <w:r>
        <w:t xml:space="preserve"> do 20. 5.  – splněno (nutná kontrola testů i po vytištění p. technikem Sálusem)</w:t>
      </w:r>
    </w:p>
    <w:p w14:paraId="41877975" w14:textId="729F3451" w:rsidR="00A758CD" w:rsidRDefault="002A446C" w:rsidP="0046675E">
      <w:pPr>
        <w:pStyle w:val="Odstavecseseznamem"/>
        <w:numPr>
          <w:ilvl w:val="0"/>
          <w:numId w:val="40"/>
        </w:numPr>
      </w:pPr>
      <w:r>
        <w:t>Formulář ž</w:t>
      </w:r>
      <w:r w:rsidR="00A758CD">
        <w:t>ádost</w:t>
      </w:r>
      <w:r>
        <w:t>i</w:t>
      </w:r>
      <w:r w:rsidR="00A758CD">
        <w:t xml:space="preserve"> o dovolenou na léto </w:t>
      </w:r>
      <w:r>
        <w:t>je nutno odevzdat</w:t>
      </w:r>
      <w:r w:rsidR="00A758CD">
        <w:t xml:space="preserve"> vedoucí katedry do 14. 7. do 1</w:t>
      </w:r>
      <w:r>
        <w:t>2</w:t>
      </w:r>
      <w:r w:rsidR="00A758CD">
        <w:t>.00</w:t>
      </w:r>
      <w:r>
        <w:t xml:space="preserve"> hod</w:t>
      </w:r>
      <w:r w:rsidR="008164ED">
        <w:t>.</w:t>
      </w:r>
      <w:r>
        <w:t>, nutno vybrat minimálně 4 týdny dovolené</w:t>
      </w:r>
      <w:r w:rsidR="003E3FA7">
        <w:t xml:space="preserve"> a</w:t>
      </w:r>
      <w:r>
        <w:t xml:space="preserve"> v době, kdy </w:t>
      </w:r>
      <w:r w:rsidR="003E3FA7">
        <w:t>pedagog nemá</w:t>
      </w:r>
      <w:r>
        <w:t xml:space="preserve"> dovolen</w:t>
      </w:r>
      <w:r w:rsidR="003E3FA7">
        <w:t>ou,</w:t>
      </w:r>
      <w:r>
        <w:t xml:space="preserve"> </w:t>
      </w:r>
      <w:r w:rsidR="0040422B">
        <w:t xml:space="preserve">je nutno </w:t>
      </w:r>
      <w:r>
        <w:t>dodržovat konzultační hodiny a být na telefonu</w:t>
      </w:r>
    </w:p>
    <w:p w14:paraId="1A78FB26" w14:textId="31BD5105" w:rsidR="00A758CD" w:rsidRDefault="00A758CD" w:rsidP="0046675E">
      <w:pPr>
        <w:pStyle w:val="Odstavecseseznamem"/>
        <w:numPr>
          <w:ilvl w:val="0"/>
          <w:numId w:val="40"/>
        </w:numPr>
      </w:pPr>
      <w:r>
        <w:t xml:space="preserve">Požadavky na rozvrh pro akademický rok 2022/2023 lze poslat paní Ing. Vlkovičové </w:t>
      </w:r>
      <w:r w:rsidR="008164ED">
        <w:t>do poloviny srpna.</w:t>
      </w:r>
    </w:p>
    <w:p w14:paraId="2F0FAF24" w14:textId="6EE6C64D" w:rsidR="008164ED" w:rsidRDefault="008164ED" w:rsidP="0046675E">
      <w:pPr>
        <w:pStyle w:val="Odstavecseseznamem"/>
        <w:numPr>
          <w:ilvl w:val="0"/>
          <w:numId w:val="40"/>
        </w:numPr>
      </w:pPr>
      <w:r>
        <w:lastRenderedPageBreak/>
        <w:t>Studenti mohou nosit protokol o absolvování praxe. Po jeho schválení lze studentovi udělit zápočet za BP nebo DP praxi.</w:t>
      </w:r>
    </w:p>
    <w:p w14:paraId="7F3C06EE" w14:textId="243A62A3" w:rsidR="0040422B" w:rsidRDefault="0040422B" w:rsidP="0046675E">
      <w:pPr>
        <w:pStyle w:val="Odstavecseseznamem"/>
        <w:numPr>
          <w:ilvl w:val="0"/>
          <w:numId w:val="40"/>
        </w:numPr>
      </w:pPr>
      <w:r>
        <w:t>Dobrovolné kurzy nahlásit dr. Dvořákové do 30. 6. 22</w:t>
      </w:r>
    </w:p>
    <w:p w14:paraId="1E415566" w14:textId="40A2DC8E" w:rsidR="008164ED" w:rsidRDefault="008164ED" w:rsidP="008164ED"/>
    <w:p w14:paraId="42F41BD0" w14:textId="77777777" w:rsidR="00DF241B" w:rsidRDefault="00DF241B" w:rsidP="008164ED"/>
    <w:p w14:paraId="768B48F6" w14:textId="596DF8B4" w:rsidR="00DF241B" w:rsidRPr="00DF241B" w:rsidRDefault="00DF241B" w:rsidP="008164ED">
      <w:pPr>
        <w:rPr>
          <w:b/>
          <w:bCs/>
          <w:u w:val="single"/>
        </w:rPr>
      </w:pPr>
      <w:r w:rsidRPr="00DF241B">
        <w:rPr>
          <w:b/>
          <w:bCs/>
          <w:u w:val="single"/>
        </w:rPr>
        <w:t>Termíny</w:t>
      </w:r>
      <w:r>
        <w:rPr>
          <w:b/>
          <w:bCs/>
          <w:u w:val="single"/>
        </w:rPr>
        <w:t xml:space="preserve"> BP a DP</w:t>
      </w:r>
      <w:r w:rsidR="0040422B">
        <w:rPr>
          <w:b/>
          <w:bCs/>
          <w:u w:val="single"/>
        </w:rPr>
        <w:t xml:space="preserve"> + diskuse</w:t>
      </w:r>
      <w:r w:rsidRPr="00DF241B">
        <w:rPr>
          <w:b/>
          <w:bCs/>
          <w:u w:val="single"/>
        </w:rPr>
        <w:t>:</w:t>
      </w:r>
    </w:p>
    <w:p w14:paraId="4E333D9B" w14:textId="52F9B5DF" w:rsidR="00DF241B" w:rsidRDefault="00DF241B" w:rsidP="00DF241B">
      <w:pPr>
        <w:pStyle w:val="Odstavecseseznamem"/>
        <w:numPr>
          <w:ilvl w:val="0"/>
          <w:numId w:val="40"/>
        </w:numPr>
      </w:pPr>
      <w:r>
        <w:t xml:space="preserve">Do 31. 5. schválení zadání vedoucím </w:t>
      </w:r>
      <w:r w:rsidR="0040422B">
        <w:t>práce</w:t>
      </w:r>
      <w:r>
        <w:t xml:space="preserve"> – prodlouženo do 10. 6.</w:t>
      </w:r>
      <w:r w:rsidR="0040422B">
        <w:t xml:space="preserve">, vedoucí schvaluje do 15. 6. </w:t>
      </w:r>
    </w:p>
    <w:p w14:paraId="0DF9BD09" w14:textId="109132E3" w:rsidR="00DF241B" w:rsidRDefault="00DF241B" w:rsidP="00996269">
      <w:pPr>
        <w:pStyle w:val="Odstavecseseznamem"/>
        <w:numPr>
          <w:ilvl w:val="0"/>
          <w:numId w:val="40"/>
        </w:numPr>
      </w:pPr>
      <w:r>
        <w:t xml:space="preserve">Do 30. 6. – student by měl mít schválené zadání a zároveň část teoretické práce – udělení </w:t>
      </w:r>
      <w:r w:rsidR="0040422B">
        <w:t xml:space="preserve">1. </w:t>
      </w:r>
      <w:r>
        <w:t xml:space="preserve">zápočtu za bakalářskou práci – tento zápočet lze udělit </w:t>
      </w:r>
      <w:r w:rsidR="0040422B">
        <w:t>i do 2.</w:t>
      </w:r>
      <w:r>
        <w:t xml:space="preserve"> září.</w:t>
      </w:r>
    </w:p>
    <w:p w14:paraId="40D5ABB5" w14:textId="77777777" w:rsidR="00DF241B" w:rsidRDefault="00DF241B" w:rsidP="00DF241B">
      <w:pPr>
        <w:pStyle w:val="Odstavecseseznamem"/>
        <w:numPr>
          <w:ilvl w:val="0"/>
          <w:numId w:val="40"/>
        </w:numPr>
      </w:pPr>
      <w:r>
        <w:t>Garant předmětu schvaluje zadání prací do 22. 6.</w:t>
      </w:r>
    </w:p>
    <w:p w14:paraId="70B0EAF9" w14:textId="3197334C" w:rsidR="00DF241B" w:rsidRDefault="00DF241B" w:rsidP="008164ED">
      <w:pPr>
        <w:pStyle w:val="Odstavecseseznamem"/>
        <w:numPr>
          <w:ilvl w:val="0"/>
          <w:numId w:val="40"/>
        </w:numPr>
      </w:pPr>
      <w:r>
        <w:t>Děkan schvaluje z</w:t>
      </w:r>
      <w:r w:rsidR="00996269">
        <w:t>adání</w:t>
      </w:r>
      <w:r>
        <w:t xml:space="preserve"> do 30. 6.</w:t>
      </w:r>
    </w:p>
    <w:p w14:paraId="7581CDA8" w14:textId="77777777" w:rsidR="00DF241B" w:rsidRDefault="00DF241B" w:rsidP="00DF241B">
      <w:pPr>
        <w:pStyle w:val="Odstavecseseznamem"/>
        <w:numPr>
          <w:ilvl w:val="0"/>
          <w:numId w:val="40"/>
        </w:numPr>
      </w:pPr>
      <w:r>
        <w:t>Do konce října musejí mít studenti hotovou celou teoretickou část BP a DP.</w:t>
      </w:r>
    </w:p>
    <w:p w14:paraId="0FBBA689" w14:textId="77777777" w:rsidR="00DF241B" w:rsidRDefault="00DF241B" w:rsidP="00DF241B">
      <w:pPr>
        <w:pStyle w:val="Odstavecseseznamem"/>
        <w:numPr>
          <w:ilvl w:val="0"/>
          <w:numId w:val="40"/>
        </w:numPr>
      </w:pPr>
      <w:r>
        <w:t>3. zápočet se uděluje v únoru.</w:t>
      </w:r>
    </w:p>
    <w:p w14:paraId="7EE8AB13" w14:textId="0C60ED26" w:rsidR="008164ED" w:rsidRDefault="00996269" w:rsidP="00996269">
      <w:pPr>
        <w:pStyle w:val="Odstavecseseznamem"/>
        <w:numPr>
          <w:ilvl w:val="0"/>
          <w:numId w:val="40"/>
        </w:numPr>
      </w:pPr>
      <w:r>
        <w:t>P</w:t>
      </w:r>
      <w:r w:rsidR="008164ED">
        <w:t>oděkov</w:t>
      </w:r>
      <w:r>
        <w:t>ání</w:t>
      </w:r>
      <w:r w:rsidR="008164ED">
        <w:t xml:space="preserve"> paní PhDr. Drebitkové</w:t>
      </w:r>
      <w:r>
        <w:t xml:space="preserve"> Malé, PhD.</w:t>
      </w:r>
      <w:r w:rsidR="008164ED">
        <w:t xml:space="preserve"> za připomínky k přijímacím zkouškám</w:t>
      </w:r>
      <w:r>
        <w:t>, budou prodiskutovány</w:t>
      </w:r>
      <w:r w:rsidR="008164ED">
        <w:t>.</w:t>
      </w:r>
    </w:p>
    <w:p w14:paraId="25A48908" w14:textId="77777777" w:rsidR="00A758CD" w:rsidRDefault="00A758CD" w:rsidP="00A758CD">
      <w:pPr>
        <w:pStyle w:val="Odstavecseseznamem"/>
      </w:pPr>
    </w:p>
    <w:p w14:paraId="21967FC5" w14:textId="2BC8B0CC" w:rsidR="00FD5749" w:rsidRDefault="00FD5749" w:rsidP="00FD5749">
      <w:pPr>
        <w:rPr>
          <w:b/>
          <w:bCs/>
          <w:u w:val="single"/>
        </w:rPr>
      </w:pPr>
      <w:r w:rsidRPr="000B0DC0">
        <w:rPr>
          <w:b/>
          <w:bCs/>
          <w:u w:val="single"/>
        </w:rPr>
        <w:t xml:space="preserve">Kolegium děkana – </w:t>
      </w:r>
      <w:r w:rsidR="00F23277">
        <w:rPr>
          <w:b/>
          <w:bCs/>
          <w:u w:val="single"/>
        </w:rPr>
        <w:t>P</w:t>
      </w:r>
      <w:r w:rsidRPr="000B0DC0">
        <w:rPr>
          <w:b/>
          <w:bCs/>
          <w:u w:val="single"/>
        </w:rPr>
        <w:t>edagogická činnost</w:t>
      </w:r>
    </w:p>
    <w:p w14:paraId="4D333CA1" w14:textId="52E3C640" w:rsidR="00686023" w:rsidRDefault="00686023" w:rsidP="00686023">
      <w:pPr>
        <w:pStyle w:val="Odstavecseseznamem"/>
        <w:numPr>
          <w:ilvl w:val="0"/>
          <w:numId w:val="34"/>
        </w:numPr>
      </w:pPr>
      <w:r>
        <w:t>Výsledky SZZ bakalářských a magisterských programů</w:t>
      </w:r>
      <w:r w:rsidR="004B3E40">
        <w:t>.</w:t>
      </w:r>
    </w:p>
    <w:p w14:paraId="5A75E87E" w14:textId="29FE4521" w:rsidR="008164ED" w:rsidRDefault="008164ED" w:rsidP="008164ED">
      <w:pPr>
        <w:pStyle w:val="Odstavecseseznamem"/>
        <w:numPr>
          <w:ilvl w:val="1"/>
          <w:numId w:val="34"/>
        </w:numPr>
      </w:pPr>
      <w:r>
        <w:t>7</w:t>
      </w:r>
      <w:r w:rsidR="0057039F">
        <w:t>9</w:t>
      </w:r>
      <w:r>
        <w:t xml:space="preserve">7 studentů </w:t>
      </w:r>
      <w:r w:rsidR="0057039F">
        <w:t>celkem</w:t>
      </w:r>
      <w:r>
        <w:t xml:space="preserve"> (Bc.)</w:t>
      </w:r>
      <w:r w:rsidR="007407AA">
        <w:t>,</w:t>
      </w:r>
      <w:r>
        <w:t xml:space="preserve"> neúspěšných studentů bylo 106</w:t>
      </w:r>
      <w:r w:rsidR="004B3E40">
        <w:t>.</w:t>
      </w:r>
    </w:p>
    <w:p w14:paraId="79CBEC99" w14:textId="2BE35CCB" w:rsidR="008164ED" w:rsidRDefault="008164ED" w:rsidP="008164ED">
      <w:pPr>
        <w:pStyle w:val="Odstavecseseznamem"/>
        <w:numPr>
          <w:ilvl w:val="1"/>
          <w:numId w:val="34"/>
        </w:numPr>
      </w:pPr>
      <w:r>
        <w:t>8</w:t>
      </w:r>
      <w:r w:rsidR="009126CD">
        <w:t>0</w:t>
      </w:r>
      <w:r w:rsidR="007407AA">
        <w:t>5</w:t>
      </w:r>
      <w:r w:rsidR="009126CD">
        <w:t xml:space="preserve"> studentů </w:t>
      </w:r>
      <w:r w:rsidR="007407AA">
        <w:t>celkem</w:t>
      </w:r>
      <w:r w:rsidR="009126CD">
        <w:t xml:space="preserve"> (Ing.)</w:t>
      </w:r>
      <w:r w:rsidR="007407AA">
        <w:t xml:space="preserve">, </w:t>
      </w:r>
      <w:r w:rsidR="009126CD">
        <w:t>27 studentů bylo neúspěšných</w:t>
      </w:r>
      <w:r w:rsidR="004B3E40">
        <w:t>.</w:t>
      </w:r>
    </w:p>
    <w:p w14:paraId="70560E81" w14:textId="078BB3CE" w:rsidR="009126CD" w:rsidRDefault="009126CD" w:rsidP="009126CD">
      <w:pPr>
        <w:ind w:left="708"/>
      </w:pPr>
      <w:r>
        <w:t>Čísla nejsou výjimečná</w:t>
      </w:r>
      <w:r w:rsidR="009B7808">
        <w:t xml:space="preserve"> ve srovnání s předchozími roky</w:t>
      </w:r>
      <w:r>
        <w:t>.</w:t>
      </w:r>
    </w:p>
    <w:p w14:paraId="53A140A5" w14:textId="0494808F" w:rsidR="004B3E40" w:rsidRDefault="00686023" w:rsidP="00686023">
      <w:pPr>
        <w:pStyle w:val="Odstavecseseznamem"/>
        <w:numPr>
          <w:ilvl w:val="0"/>
          <w:numId w:val="34"/>
        </w:numPr>
      </w:pPr>
      <w:r>
        <w:t>Promoce absolventů bakalářského a magisterského studia</w:t>
      </w:r>
      <w:r w:rsidR="009B7808">
        <w:t xml:space="preserve"> 13. - 16</w:t>
      </w:r>
      <w:r w:rsidR="009126CD">
        <w:t>.</w:t>
      </w:r>
      <w:r w:rsidR="009B7808">
        <w:t xml:space="preserve"> 6.</w:t>
      </w:r>
      <w:r w:rsidR="009126CD">
        <w:t xml:space="preserve"> </w:t>
      </w:r>
    </w:p>
    <w:p w14:paraId="3FE257A2" w14:textId="6A3EF3B0" w:rsidR="00686023" w:rsidRDefault="009126CD" w:rsidP="004B3E40">
      <w:pPr>
        <w:pStyle w:val="Odstavecseseznamem"/>
      </w:pPr>
      <w:r>
        <w:t>Za katedru půjde PhDr. Mgr. Kučírková, Ph.D. a PhDr. Jarkovská</w:t>
      </w:r>
      <w:r w:rsidR="009B7808">
        <w:t>, PhD</w:t>
      </w:r>
      <w:r w:rsidR="004B3E40">
        <w:t>.</w:t>
      </w:r>
    </w:p>
    <w:p w14:paraId="3D041320" w14:textId="5C8ACF85" w:rsidR="0015744C" w:rsidRDefault="00686023" w:rsidP="0015744C">
      <w:pPr>
        <w:pStyle w:val="Odstavecseseznamem"/>
        <w:numPr>
          <w:ilvl w:val="0"/>
          <w:numId w:val="34"/>
        </w:numPr>
      </w:pPr>
      <w:r>
        <w:t xml:space="preserve">Různé </w:t>
      </w:r>
      <w:r w:rsidR="009126CD">
        <w:t xml:space="preserve">– </w:t>
      </w:r>
      <w:r w:rsidR="009B7808">
        <w:t xml:space="preserve">brožury týkající se kvality vzdělávací činnosti byly předány z rektorátu: </w:t>
      </w:r>
      <w:r w:rsidR="0015744C">
        <w:t>Jak předcházet psaní prací na zakázku a Testování a hodnocení studentů na VŠ</w:t>
      </w:r>
      <w:r w:rsidR="009B7808">
        <w:t>. K dispozici ke stažení:</w:t>
      </w:r>
    </w:p>
    <w:p w14:paraId="54480798" w14:textId="36AB3215" w:rsidR="009B7808" w:rsidRDefault="00DA35C5" w:rsidP="009B7808">
      <w:pPr>
        <w:pStyle w:val="Odstavecseseznamem"/>
        <w:rPr>
          <w:u w:val="single"/>
        </w:rPr>
      </w:pPr>
      <w:hyperlink r:id="rId6" w:history="1">
        <w:r w:rsidR="009B7808" w:rsidRPr="007275CE">
          <w:rPr>
            <w:rStyle w:val="Hypertextovodkaz"/>
          </w:rPr>
          <w:t>https://karolinum.cz/knihy/stuka-testovani-a-hodnoceni-studentu-na-vs-26276</w:t>
        </w:r>
      </w:hyperlink>
    </w:p>
    <w:p w14:paraId="20E85CD0" w14:textId="1A9B2194" w:rsidR="009B7808" w:rsidRDefault="00DA35C5" w:rsidP="009B7808">
      <w:pPr>
        <w:pStyle w:val="Odstavecseseznamem"/>
        <w:rPr>
          <w:u w:val="single"/>
        </w:rPr>
      </w:pPr>
      <w:hyperlink r:id="rId7" w:history="1">
        <w:r w:rsidR="009B7808" w:rsidRPr="007275CE">
          <w:rPr>
            <w:rStyle w:val="Hypertextovodkaz"/>
          </w:rPr>
          <w:t>https://karolinum.cz/knihy/foltynek-jak-predchazet-psani-praci-na-zakazku-26119</w:t>
        </w:r>
      </w:hyperlink>
    </w:p>
    <w:p w14:paraId="32ADE4DA" w14:textId="77777777" w:rsidR="009B7808" w:rsidRPr="009B7808" w:rsidRDefault="009B7808" w:rsidP="009B7808">
      <w:pPr>
        <w:pStyle w:val="Odstavecseseznamem"/>
        <w:rPr>
          <w:u w:val="single"/>
        </w:rPr>
      </w:pPr>
    </w:p>
    <w:p w14:paraId="441BCFA3" w14:textId="77777777" w:rsidR="0015744C" w:rsidRPr="009B7808" w:rsidRDefault="0015744C" w:rsidP="0015744C">
      <w:pPr>
        <w:pStyle w:val="Odstavecseseznamem"/>
        <w:rPr>
          <w:b/>
          <w:bCs/>
          <w:u w:val="single"/>
        </w:rPr>
      </w:pPr>
    </w:p>
    <w:p w14:paraId="10F030C3" w14:textId="4582C065" w:rsidR="002743EA" w:rsidRPr="0015744C" w:rsidRDefault="002743EA" w:rsidP="0015744C">
      <w:pPr>
        <w:ind w:left="360"/>
        <w:rPr>
          <w:b/>
          <w:bCs/>
          <w:u w:val="single"/>
        </w:rPr>
      </w:pPr>
      <w:r w:rsidRPr="0015744C">
        <w:rPr>
          <w:b/>
          <w:bCs/>
          <w:u w:val="single"/>
        </w:rPr>
        <w:t>Kolegium děkana – Věda a výzkum</w:t>
      </w:r>
    </w:p>
    <w:p w14:paraId="01BC5CD7" w14:textId="77777777" w:rsidR="00321504" w:rsidRDefault="00321504" w:rsidP="002743EA">
      <w:pPr>
        <w:pStyle w:val="Odstavecseseznamem"/>
        <w:numPr>
          <w:ilvl w:val="0"/>
          <w:numId w:val="41"/>
        </w:numPr>
      </w:pPr>
      <w:r>
        <w:t>V</w:t>
      </w:r>
      <w:r w:rsidR="002743EA">
        <w:t>ědecko – výzkumné laboratoře</w:t>
      </w:r>
      <w:r>
        <w:t xml:space="preserve"> na PEF, ČZU v Praze (návrh organizační struktury, přehled laboratoří)</w:t>
      </w:r>
    </w:p>
    <w:p w14:paraId="38A62EE5" w14:textId="4402DF49" w:rsidR="002743EA" w:rsidRDefault="009D1BD4" w:rsidP="002743EA">
      <w:pPr>
        <w:pStyle w:val="Odstavecseseznamem"/>
        <w:numPr>
          <w:ilvl w:val="0"/>
          <w:numId w:val="41"/>
        </w:numPr>
      </w:pPr>
      <w:r>
        <w:t xml:space="preserve">Databáze: </w:t>
      </w:r>
      <w:r w:rsidR="002743EA">
        <w:t>Passport, Orbis</w:t>
      </w:r>
      <w:r>
        <w:t>,</w:t>
      </w:r>
      <w:r w:rsidR="002743EA">
        <w:t xml:space="preserve"> O</w:t>
      </w:r>
      <w:r>
        <w:t>E</w:t>
      </w:r>
      <w:r w:rsidR="002743EA">
        <w:t>CD</w:t>
      </w:r>
      <w:r>
        <w:t>, UN COMTRADE, Konsorcium CzechElib</w:t>
      </w:r>
      <w:r w:rsidR="002743EA">
        <w:t>.</w:t>
      </w:r>
    </w:p>
    <w:p w14:paraId="4BF7A626" w14:textId="43C61046" w:rsidR="002743EA" w:rsidRDefault="009D1BD4" w:rsidP="002743EA">
      <w:pPr>
        <w:pStyle w:val="Odstavecseseznamem"/>
        <w:numPr>
          <w:ilvl w:val="0"/>
          <w:numId w:val="41"/>
        </w:numPr>
      </w:pPr>
      <w:r>
        <w:t>Centra</w:t>
      </w:r>
      <w:r w:rsidR="002743EA">
        <w:t xml:space="preserve"> excelence </w:t>
      </w:r>
      <w:r>
        <w:t xml:space="preserve">(Ekonomika, Informatika, Humanitní vědy) </w:t>
      </w:r>
      <w:r w:rsidR="002743EA">
        <w:t xml:space="preserve">– snaha o posílení publikační činnosti pomocí zapojení více odborníků </w:t>
      </w:r>
      <w:r>
        <w:t>ze zahraničí s významnou publikační a projektovou činností, kteří posílí tvůrčí a rozvojový potenciál týmů.</w:t>
      </w:r>
    </w:p>
    <w:p w14:paraId="206B2FF6" w14:textId="1C70175B" w:rsidR="009D1BD4" w:rsidRDefault="009D1BD4" w:rsidP="002743EA">
      <w:pPr>
        <w:pStyle w:val="Odstavecseseznamem"/>
        <w:numPr>
          <w:ilvl w:val="0"/>
          <w:numId w:val="41"/>
        </w:numPr>
      </w:pPr>
      <w:r>
        <w:t>Různé – informace o přijímacím řízení do DSP</w:t>
      </w:r>
    </w:p>
    <w:p w14:paraId="5A961C61" w14:textId="77777777" w:rsidR="002743EA" w:rsidRDefault="002743EA" w:rsidP="00D24C10">
      <w:pPr>
        <w:rPr>
          <w:b/>
          <w:bCs/>
          <w:u w:val="single"/>
        </w:rPr>
      </w:pPr>
    </w:p>
    <w:p w14:paraId="1D85E8B2" w14:textId="77777777" w:rsidR="00EA2EE1" w:rsidRDefault="00EA2EE1" w:rsidP="00EA2EE1">
      <w:pPr>
        <w:rPr>
          <w:b/>
          <w:bCs/>
          <w:u w:val="single"/>
        </w:rPr>
      </w:pPr>
    </w:p>
    <w:p w14:paraId="76C593D0" w14:textId="77777777" w:rsidR="00EA2EE1" w:rsidRDefault="00EA2EE1" w:rsidP="00EA2EE1">
      <w:pPr>
        <w:rPr>
          <w:b/>
          <w:bCs/>
          <w:u w:val="single"/>
        </w:rPr>
      </w:pPr>
    </w:p>
    <w:p w14:paraId="03416D61" w14:textId="353CC104" w:rsidR="00EA2EE1" w:rsidRDefault="00D24C10" w:rsidP="00EA2EE1">
      <w:pPr>
        <w:rPr>
          <w:b/>
          <w:bCs/>
          <w:u w:val="single"/>
        </w:rPr>
      </w:pPr>
      <w:r w:rsidRPr="00D24C10">
        <w:rPr>
          <w:b/>
          <w:bCs/>
          <w:u w:val="single"/>
        </w:rPr>
        <w:lastRenderedPageBreak/>
        <w:t xml:space="preserve">Kolegium děkana – </w:t>
      </w:r>
      <w:r w:rsidR="002C181A">
        <w:rPr>
          <w:b/>
          <w:bCs/>
          <w:u w:val="single"/>
        </w:rPr>
        <w:t>Příprava letních škol 2022</w:t>
      </w:r>
    </w:p>
    <w:p w14:paraId="2527905D" w14:textId="506A6C77" w:rsidR="00191895" w:rsidRPr="00EA2EE1" w:rsidRDefault="009A715A" w:rsidP="00EA2EE1">
      <w:pPr>
        <w:pStyle w:val="Odstavecseseznamem"/>
        <w:numPr>
          <w:ilvl w:val="0"/>
          <w:numId w:val="43"/>
        </w:numPr>
        <w:rPr>
          <w:b/>
          <w:bCs/>
          <w:u w:val="single"/>
        </w:rPr>
      </w:pPr>
      <w:r>
        <w:t>I</w:t>
      </w:r>
      <w:r w:rsidR="002743EA">
        <w:t>nform</w:t>
      </w:r>
      <w:r>
        <w:t>ace</w:t>
      </w:r>
      <w:r w:rsidR="002743EA">
        <w:t xml:space="preserve"> o naplánovaných letních školách </w:t>
      </w:r>
      <w:r>
        <w:t>a kurzech pro zahraniční studenty na PEF</w:t>
      </w:r>
      <w:r w:rsidR="002743EA">
        <w:t xml:space="preserve"> </w:t>
      </w:r>
      <w:r w:rsidR="004B3E40">
        <w:t xml:space="preserve">– </w:t>
      </w:r>
      <w:r>
        <w:t xml:space="preserve">participující univerzity </w:t>
      </w:r>
      <w:r w:rsidR="004B3E40">
        <w:t>např.</w:t>
      </w:r>
      <w:r w:rsidR="002743EA">
        <w:t xml:space="preserve"> Oklahoma</w:t>
      </w:r>
      <w:r>
        <w:t xml:space="preserve"> State University</w:t>
      </w:r>
      <w:r w:rsidR="002743EA">
        <w:t>, San Diego</w:t>
      </w:r>
      <w:r>
        <w:t>, Bern, Szeged, síť ELLS</w:t>
      </w:r>
    </w:p>
    <w:p w14:paraId="13AE578E" w14:textId="07358F14" w:rsidR="002743EA" w:rsidRDefault="002743EA" w:rsidP="002743EA">
      <w:pPr>
        <w:pStyle w:val="Odstavecseseznamem"/>
        <w:numPr>
          <w:ilvl w:val="0"/>
          <w:numId w:val="42"/>
        </w:numPr>
      </w:pPr>
      <w:r>
        <w:t xml:space="preserve">Příprava a organizace </w:t>
      </w:r>
      <w:r w:rsidR="009A715A">
        <w:t xml:space="preserve">letních škol a </w:t>
      </w:r>
      <w:r>
        <w:t xml:space="preserve">kurzů v zahraničí – Nepál, Kyrgyzstán, </w:t>
      </w:r>
      <w:r w:rsidR="009A715A">
        <w:t>Ázerbájdžán</w:t>
      </w:r>
      <w:r>
        <w:t xml:space="preserve"> a Guadeloupe </w:t>
      </w:r>
    </w:p>
    <w:p w14:paraId="2A09CC52" w14:textId="02C71352" w:rsidR="00B459D6" w:rsidRDefault="00B459D6" w:rsidP="004B3E40">
      <w:pPr>
        <w:pStyle w:val="Odstavecseseznamem"/>
      </w:pPr>
    </w:p>
    <w:p w14:paraId="2A3CF460" w14:textId="7F77DA92" w:rsidR="00EE1C26" w:rsidRDefault="00EE1C26" w:rsidP="004B3E40">
      <w:pPr>
        <w:pStyle w:val="Odstavecseseznamem"/>
      </w:pPr>
    </w:p>
    <w:p w14:paraId="79D15573" w14:textId="77777777" w:rsidR="002C181A" w:rsidRDefault="002C181A" w:rsidP="002C181A">
      <w:pPr>
        <w:rPr>
          <w:b/>
          <w:bCs/>
          <w:u w:val="single"/>
        </w:rPr>
      </w:pPr>
      <w:r w:rsidRPr="00D24C10">
        <w:rPr>
          <w:b/>
          <w:bCs/>
          <w:u w:val="single"/>
        </w:rPr>
        <w:t xml:space="preserve">Kolegium děkana – </w:t>
      </w:r>
      <w:r>
        <w:rPr>
          <w:b/>
          <w:bCs/>
          <w:u w:val="single"/>
        </w:rPr>
        <w:t>Strategie a rozvoj</w:t>
      </w:r>
    </w:p>
    <w:p w14:paraId="6EC8079F" w14:textId="19595091" w:rsidR="002C181A" w:rsidRDefault="002C181A" w:rsidP="002C181A">
      <w:pPr>
        <w:pStyle w:val="Odstavecseseznamem"/>
        <w:numPr>
          <w:ilvl w:val="0"/>
          <w:numId w:val="35"/>
        </w:numPr>
      </w:pPr>
      <w:r>
        <w:t>Zeptej se</w:t>
      </w:r>
      <w:r w:rsidR="006B3D54">
        <w:t xml:space="preserve"> – </w:t>
      </w:r>
      <w:r w:rsidR="008169D1">
        <w:t xml:space="preserve">akce </w:t>
      </w:r>
      <w:r w:rsidR="00F81179">
        <w:t xml:space="preserve">pro nové studenty </w:t>
      </w:r>
      <w:r w:rsidR="008169D1">
        <w:t>proběhne</w:t>
      </w:r>
      <w:r w:rsidR="006B3D54">
        <w:t xml:space="preserve"> od 3. – 7. 10.</w:t>
      </w:r>
      <w:r w:rsidR="004B3E40">
        <w:t xml:space="preserve"> 2022</w:t>
      </w:r>
    </w:p>
    <w:p w14:paraId="0AD95FDE" w14:textId="144A35E1" w:rsidR="002C181A" w:rsidRDefault="002C181A" w:rsidP="002C181A">
      <w:pPr>
        <w:pStyle w:val="Odstavecseseznamem"/>
        <w:numPr>
          <w:ilvl w:val="0"/>
          <w:numId w:val="35"/>
        </w:numPr>
      </w:pPr>
      <w:r>
        <w:t>Rozlet PEF</w:t>
      </w:r>
      <w:r w:rsidR="006B3D54">
        <w:t xml:space="preserve"> </w:t>
      </w:r>
      <w:r w:rsidR="00F81179">
        <w:t xml:space="preserve">2022 </w:t>
      </w:r>
      <w:r w:rsidR="006B3D54">
        <w:t>– konání v 1. týdnu v </w:t>
      </w:r>
      <w:r w:rsidR="00F81179">
        <w:t>září</w:t>
      </w:r>
      <w:r w:rsidR="006B3D54">
        <w:t xml:space="preserve"> a </w:t>
      </w:r>
      <w:r w:rsidR="00F81179">
        <w:t xml:space="preserve">v </w:t>
      </w:r>
      <w:r w:rsidR="006B3D54">
        <w:t>posledním týdnu v</w:t>
      </w:r>
      <w:r w:rsidR="004B3E40">
        <w:t> </w:t>
      </w:r>
      <w:r w:rsidR="006B3D54">
        <w:t>srpnu</w:t>
      </w:r>
      <w:r w:rsidR="004B3E40">
        <w:t xml:space="preserve"> </w:t>
      </w:r>
      <w:r w:rsidR="006B3D54">
        <w:t>- v ceně kurzu je zahrnuta strava a ubytování</w:t>
      </w:r>
      <w:r w:rsidR="00DA35C5">
        <w:t>.</w:t>
      </w:r>
    </w:p>
    <w:p w14:paraId="2FE831F5" w14:textId="1B6EF300" w:rsidR="002C181A" w:rsidRPr="00191895" w:rsidRDefault="002C181A" w:rsidP="002C181A">
      <w:pPr>
        <w:pStyle w:val="Odstavecseseznamem"/>
        <w:numPr>
          <w:ilvl w:val="0"/>
          <w:numId w:val="35"/>
        </w:numPr>
      </w:pPr>
      <w:r>
        <w:t>Zahradní slavnost</w:t>
      </w:r>
      <w:r w:rsidR="00F81179">
        <w:t xml:space="preserve"> ČZU</w:t>
      </w:r>
      <w:r>
        <w:t xml:space="preserve"> </w:t>
      </w:r>
      <w:r w:rsidR="006B3D54">
        <w:t xml:space="preserve">se </w:t>
      </w:r>
      <w:r w:rsidR="00F81179">
        <w:t>bude konat</w:t>
      </w:r>
      <w:r w:rsidR="006B3D54">
        <w:t xml:space="preserve"> 11. 6.</w:t>
      </w:r>
      <w:r w:rsidR="00F81179">
        <w:t xml:space="preserve"> od 14.00 do 18.00</w:t>
      </w:r>
      <w:r w:rsidR="006B3D54">
        <w:t xml:space="preserve"> – spousta zábavy pro rodiče s dětmi,</w:t>
      </w:r>
      <w:r w:rsidR="00B459D6">
        <w:t xml:space="preserve"> rodiny, přátele,</w:t>
      </w:r>
      <w:r w:rsidR="006B3D54">
        <w:t xml:space="preserve"> kolegy apod. – VŠICHNI SRDEČNĚ ZVÁNI</w:t>
      </w:r>
    </w:p>
    <w:p w14:paraId="52C48E61" w14:textId="77777777" w:rsidR="00B459D6" w:rsidRDefault="00B459D6" w:rsidP="003A2DE3">
      <w:pPr>
        <w:rPr>
          <w:b/>
          <w:bCs/>
          <w:u w:val="single"/>
        </w:rPr>
      </w:pPr>
    </w:p>
    <w:p w14:paraId="2AA7DD97" w14:textId="5A78438E" w:rsidR="003A2DE3" w:rsidRDefault="003A2DE3" w:rsidP="003A2DE3">
      <w:pPr>
        <w:rPr>
          <w:b/>
          <w:bCs/>
          <w:u w:val="single"/>
        </w:rPr>
      </w:pPr>
      <w:r w:rsidRPr="00F23277">
        <w:rPr>
          <w:b/>
          <w:bCs/>
          <w:u w:val="single"/>
        </w:rPr>
        <w:t>Kolegium děkana –</w:t>
      </w:r>
      <w:r>
        <w:rPr>
          <w:b/>
          <w:bCs/>
          <w:u w:val="single"/>
        </w:rPr>
        <w:t xml:space="preserve"> Různé</w:t>
      </w:r>
    </w:p>
    <w:p w14:paraId="4E0C3ABF" w14:textId="0DA34F81" w:rsidR="002C181A" w:rsidRPr="002C181A" w:rsidRDefault="002C181A" w:rsidP="002C181A">
      <w:pPr>
        <w:pStyle w:val="Odstavecseseznamem"/>
        <w:numPr>
          <w:ilvl w:val="0"/>
          <w:numId w:val="36"/>
        </w:numPr>
      </w:pPr>
      <w:r>
        <w:t>Stipendia pro stávající studenty z</w:t>
      </w:r>
      <w:r w:rsidR="00E418C4">
        <w:t> </w:t>
      </w:r>
      <w:r>
        <w:t>Ukrajiny</w:t>
      </w:r>
      <w:r w:rsidR="00E418C4">
        <w:t xml:space="preserve"> – bylo možné </w:t>
      </w:r>
      <w:r w:rsidR="00C124DB">
        <w:t>požádat</w:t>
      </w:r>
      <w:r w:rsidR="00E418C4">
        <w:t xml:space="preserve"> od 17. 4. – jednorázový příspěvek ve výši </w:t>
      </w:r>
      <w:r w:rsidR="00C124DB">
        <w:t>4</w:t>
      </w:r>
      <w:r w:rsidR="00E418C4">
        <w:t>000 – 10 000 Kč.</w:t>
      </w:r>
    </w:p>
    <w:p w14:paraId="27433673" w14:textId="77777777" w:rsidR="00191895" w:rsidRDefault="00191895" w:rsidP="00191895">
      <w:pPr>
        <w:pStyle w:val="Odstavecseseznamem"/>
      </w:pPr>
    </w:p>
    <w:p w14:paraId="2DBA3EC9" w14:textId="772B39D1" w:rsidR="000D5126" w:rsidRDefault="00AC4A70" w:rsidP="000D5126">
      <w:pPr>
        <w:rPr>
          <w:b/>
          <w:bCs/>
          <w:u w:val="single"/>
        </w:rPr>
      </w:pPr>
      <w:r w:rsidRPr="00F23277">
        <w:rPr>
          <w:b/>
          <w:bCs/>
          <w:u w:val="single"/>
        </w:rPr>
        <w:t xml:space="preserve">Kolegium </w:t>
      </w:r>
      <w:r>
        <w:rPr>
          <w:b/>
          <w:bCs/>
          <w:u w:val="single"/>
        </w:rPr>
        <w:t>rektora</w:t>
      </w:r>
      <w:r w:rsidR="00C124DB">
        <w:rPr>
          <w:b/>
          <w:bCs/>
          <w:u w:val="single"/>
        </w:rPr>
        <w:t>, různé</w:t>
      </w:r>
      <w:r w:rsidRPr="00F23277">
        <w:rPr>
          <w:b/>
          <w:bCs/>
          <w:u w:val="single"/>
        </w:rPr>
        <w:t xml:space="preserve"> </w:t>
      </w:r>
    </w:p>
    <w:p w14:paraId="247BDD4A" w14:textId="3DD0722B" w:rsidR="002C181A" w:rsidRDefault="00C124DB" w:rsidP="002C181A">
      <w:pPr>
        <w:pStyle w:val="Odstavecseseznamem"/>
        <w:numPr>
          <w:ilvl w:val="0"/>
          <w:numId w:val="37"/>
        </w:numPr>
      </w:pPr>
      <w:r>
        <w:t>Předložená zpráva o h</w:t>
      </w:r>
      <w:r w:rsidR="002C181A">
        <w:t>ospodaření univerzity</w:t>
      </w:r>
    </w:p>
    <w:p w14:paraId="00B8B8C3" w14:textId="3C2C8BF6" w:rsidR="00A97B41" w:rsidRDefault="00A97B41" w:rsidP="002C181A">
      <w:pPr>
        <w:pStyle w:val="Odstavecseseznamem"/>
        <w:numPr>
          <w:ilvl w:val="0"/>
          <w:numId w:val="37"/>
        </w:numPr>
      </w:pPr>
      <w:r>
        <w:t>Aktualizace Studijního a zkušebního řádu ČZU</w:t>
      </w:r>
    </w:p>
    <w:p w14:paraId="086DBC80" w14:textId="3EBCC8B0" w:rsidR="00B459D6" w:rsidRDefault="00B459D6" w:rsidP="002C181A">
      <w:pPr>
        <w:pStyle w:val="Odstavecseseznamem"/>
        <w:numPr>
          <w:ilvl w:val="0"/>
          <w:numId w:val="37"/>
        </w:numPr>
      </w:pPr>
      <w:r>
        <w:t>Disku</w:t>
      </w:r>
      <w:r w:rsidR="00C124DB">
        <w:t>s</w:t>
      </w:r>
      <w:r>
        <w:t>e k mzdovému předpisu</w:t>
      </w:r>
      <w:r w:rsidR="009707A3">
        <w:t xml:space="preserve"> – </w:t>
      </w:r>
      <w:r w:rsidR="00C124DB">
        <w:t>Předpokládá se: Pro každou pozici bude dáno finanční rozmezí dle možností fakulty</w:t>
      </w:r>
      <w:r w:rsidR="009707A3">
        <w:t xml:space="preserve">. </w:t>
      </w:r>
      <w:r w:rsidR="00C124DB">
        <w:t>Každý rok h</w:t>
      </w:r>
      <w:r w:rsidR="009707A3">
        <w:t>odnocení zaměstnanců</w:t>
      </w:r>
      <w:r w:rsidR="00C124DB">
        <w:t xml:space="preserve"> na katedře -</w:t>
      </w:r>
      <w:r w:rsidR="009707A3">
        <w:t xml:space="preserve"> vliv na osobní ohodnocení</w:t>
      </w:r>
      <w:r w:rsidR="00C124DB">
        <w:t>, které se bude každý rok nově navrhovat</w:t>
      </w:r>
      <w:r w:rsidR="009707A3">
        <w:t xml:space="preserve">. 1x za 3 roky </w:t>
      </w:r>
      <w:r w:rsidR="00C124DB">
        <w:t xml:space="preserve">změna rozpětí dle pozice </w:t>
      </w:r>
      <w:r w:rsidR="0025758D">
        <w:t>–</w:t>
      </w:r>
      <w:r w:rsidR="00C124DB">
        <w:t xml:space="preserve"> </w:t>
      </w:r>
      <w:r w:rsidR="0025758D">
        <w:t xml:space="preserve">řešeno </w:t>
      </w:r>
      <w:r w:rsidR="00C124DB">
        <w:t>na úrovni fakulty</w:t>
      </w:r>
      <w:r w:rsidR="009707A3">
        <w:t>.</w:t>
      </w:r>
    </w:p>
    <w:p w14:paraId="147CB83F" w14:textId="6FE6F554" w:rsidR="002C181A" w:rsidRDefault="002C181A" w:rsidP="002C181A">
      <w:pPr>
        <w:pStyle w:val="Odstavecseseznamem"/>
        <w:numPr>
          <w:ilvl w:val="0"/>
          <w:numId w:val="37"/>
        </w:numPr>
      </w:pPr>
      <w:r>
        <w:t>Zvoleni nov</w:t>
      </w:r>
      <w:r w:rsidR="006E3334">
        <w:t>í</w:t>
      </w:r>
      <w:r>
        <w:t xml:space="preserve"> vedoucí kateder</w:t>
      </w:r>
      <w:r w:rsidR="006E3334">
        <w:t xml:space="preserve"> na PEF</w:t>
      </w:r>
      <w:r>
        <w:t>: KE</w:t>
      </w:r>
      <w:r w:rsidR="00E424CF">
        <w:t xml:space="preserve"> – prof. Ing. Lukáš Čechura, Ph.D.</w:t>
      </w:r>
      <w:r>
        <w:t>, KŘ</w:t>
      </w:r>
      <w:r w:rsidR="00E424CF">
        <w:t xml:space="preserve"> – doc. Ing. Ladislav Pilař, MBA, Ph.D.</w:t>
      </w:r>
      <w:r>
        <w:t>, KPr</w:t>
      </w:r>
      <w:r w:rsidR="00E424CF">
        <w:t xml:space="preserve"> – JUDr. Ing. Eva Cvik, Ph.D. et Ph.D.</w:t>
      </w:r>
      <w:r>
        <w:t>, KS</w:t>
      </w:r>
      <w:r w:rsidR="00E424CF">
        <w:t xml:space="preserve"> – Ing. Tomáš Hlavsa, Ph.D.</w:t>
      </w:r>
    </w:p>
    <w:p w14:paraId="315F880E" w14:textId="7E01A372" w:rsidR="002C181A" w:rsidRPr="002C181A" w:rsidRDefault="00A97B41" w:rsidP="002C181A">
      <w:pPr>
        <w:pStyle w:val="Odstavecseseznamem"/>
        <w:numPr>
          <w:ilvl w:val="0"/>
          <w:numId w:val="37"/>
        </w:numPr>
      </w:pPr>
      <w:r>
        <w:t>N</w:t>
      </w:r>
      <w:r w:rsidR="002C181A">
        <w:t>ový</w:t>
      </w:r>
      <w:r>
        <w:t>m</w:t>
      </w:r>
      <w:r w:rsidR="002C181A">
        <w:t xml:space="preserve"> tajemník</w:t>
      </w:r>
      <w:r>
        <w:t>em</w:t>
      </w:r>
      <w:r w:rsidR="002C181A">
        <w:t xml:space="preserve"> </w:t>
      </w:r>
      <w:r>
        <w:t xml:space="preserve">na PEF bude </w:t>
      </w:r>
      <w:r w:rsidR="002C181A">
        <w:t xml:space="preserve">pan Mgr. </w:t>
      </w:r>
      <w:r w:rsidR="00E424CF">
        <w:t>Josef Beránek</w:t>
      </w:r>
      <w:r w:rsidR="00DA35C5">
        <w:t>.</w:t>
      </w:r>
    </w:p>
    <w:p w14:paraId="64FBFA77" w14:textId="573B7CFF" w:rsidR="00F90C65" w:rsidRDefault="00F90C65" w:rsidP="000D5126"/>
    <w:p w14:paraId="2037265E" w14:textId="7EC7B4EB" w:rsidR="009707A3" w:rsidRDefault="009707A3" w:rsidP="000D5126"/>
    <w:p w14:paraId="4E74943B" w14:textId="77777777" w:rsidR="009707A3" w:rsidRDefault="009707A3" w:rsidP="000D5126"/>
    <w:p w14:paraId="39FFBB62" w14:textId="77777777" w:rsidR="00191895" w:rsidRDefault="00191895" w:rsidP="000D5126"/>
    <w:p w14:paraId="03A32F36" w14:textId="2E9812FE" w:rsidR="000D5126" w:rsidRDefault="000D5126" w:rsidP="000D5126">
      <w:r>
        <w:t>Zpracovala: Ing. Denisa Jiroutová</w:t>
      </w:r>
      <w:r>
        <w:tab/>
      </w:r>
      <w:r>
        <w:tab/>
      </w:r>
      <w:r>
        <w:tab/>
        <w:t>Schválila: PhDr. Mgr Lenka Kučírková, Ph.D.</w:t>
      </w:r>
    </w:p>
    <w:sectPr w:rsidR="000D5126" w:rsidSect="00F90C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B3A"/>
    <w:multiLevelType w:val="hybridMultilevel"/>
    <w:tmpl w:val="F208D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E2B"/>
    <w:multiLevelType w:val="hybridMultilevel"/>
    <w:tmpl w:val="CAFEE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206D"/>
    <w:multiLevelType w:val="hybridMultilevel"/>
    <w:tmpl w:val="43F8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0BBC"/>
    <w:multiLevelType w:val="hybridMultilevel"/>
    <w:tmpl w:val="DB5E35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9F61E8"/>
    <w:multiLevelType w:val="hybridMultilevel"/>
    <w:tmpl w:val="AD2C2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1392F"/>
    <w:multiLevelType w:val="hybridMultilevel"/>
    <w:tmpl w:val="F5BCEC0A"/>
    <w:lvl w:ilvl="0" w:tplc="A3DE05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A45E3"/>
    <w:multiLevelType w:val="hybridMultilevel"/>
    <w:tmpl w:val="BE7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C6B0E"/>
    <w:multiLevelType w:val="hybridMultilevel"/>
    <w:tmpl w:val="18305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D7BFC"/>
    <w:multiLevelType w:val="hybridMultilevel"/>
    <w:tmpl w:val="FAEA8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84B1A"/>
    <w:multiLevelType w:val="hybridMultilevel"/>
    <w:tmpl w:val="E8D02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2E46"/>
    <w:multiLevelType w:val="hybridMultilevel"/>
    <w:tmpl w:val="5176B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955C0"/>
    <w:multiLevelType w:val="hybridMultilevel"/>
    <w:tmpl w:val="363E4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17F2C"/>
    <w:multiLevelType w:val="hybridMultilevel"/>
    <w:tmpl w:val="C0EC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230EB"/>
    <w:multiLevelType w:val="hybridMultilevel"/>
    <w:tmpl w:val="E0E68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35A40"/>
    <w:multiLevelType w:val="hybridMultilevel"/>
    <w:tmpl w:val="3AAC6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0A2"/>
    <w:multiLevelType w:val="hybridMultilevel"/>
    <w:tmpl w:val="42C26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A701A"/>
    <w:multiLevelType w:val="hybridMultilevel"/>
    <w:tmpl w:val="85B02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03D44"/>
    <w:multiLevelType w:val="hybridMultilevel"/>
    <w:tmpl w:val="5658D2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69F7A4F"/>
    <w:multiLevelType w:val="hybridMultilevel"/>
    <w:tmpl w:val="B57E1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F3820"/>
    <w:multiLevelType w:val="hybridMultilevel"/>
    <w:tmpl w:val="43EAD4AC"/>
    <w:lvl w:ilvl="0" w:tplc="1EEA7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A5B72"/>
    <w:multiLevelType w:val="hybridMultilevel"/>
    <w:tmpl w:val="E8DCE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74103"/>
    <w:multiLevelType w:val="hybridMultilevel"/>
    <w:tmpl w:val="51C2E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561F9"/>
    <w:multiLevelType w:val="hybridMultilevel"/>
    <w:tmpl w:val="A23C8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7D7898"/>
    <w:multiLevelType w:val="hybridMultilevel"/>
    <w:tmpl w:val="781AF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56B0C"/>
    <w:multiLevelType w:val="hybridMultilevel"/>
    <w:tmpl w:val="BB94AECA"/>
    <w:lvl w:ilvl="0" w:tplc="D91EF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DB2345"/>
    <w:multiLevelType w:val="hybridMultilevel"/>
    <w:tmpl w:val="91F4C9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2E011D"/>
    <w:multiLevelType w:val="hybridMultilevel"/>
    <w:tmpl w:val="C38A0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82BA1"/>
    <w:multiLevelType w:val="hybridMultilevel"/>
    <w:tmpl w:val="FFB6A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74F09"/>
    <w:multiLevelType w:val="hybridMultilevel"/>
    <w:tmpl w:val="4CE41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75090"/>
    <w:multiLevelType w:val="multilevel"/>
    <w:tmpl w:val="D12C285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0" w15:restartNumberingAfterBreak="0">
    <w:nsid w:val="587E16E0"/>
    <w:multiLevelType w:val="hybridMultilevel"/>
    <w:tmpl w:val="23C46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92F42"/>
    <w:multiLevelType w:val="hybridMultilevel"/>
    <w:tmpl w:val="8AC2D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17402"/>
    <w:multiLevelType w:val="hybridMultilevel"/>
    <w:tmpl w:val="85BAA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60E52"/>
    <w:multiLevelType w:val="hybridMultilevel"/>
    <w:tmpl w:val="3C38BE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320494"/>
    <w:multiLevelType w:val="hybridMultilevel"/>
    <w:tmpl w:val="D5FA8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B6EA7"/>
    <w:multiLevelType w:val="hybridMultilevel"/>
    <w:tmpl w:val="01627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A265E"/>
    <w:multiLevelType w:val="hybridMultilevel"/>
    <w:tmpl w:val="55E46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875AE"/>
    <w:multiLevelType w:val="hybridMultilevel"/>
    <w:tmpl w:val="F9749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717B3"/>
    <w:multiLevelType w:val="hybridMultilevel"/>
    <w:tmpl w:val="F7841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D3B9B"/>
    <w:multiLevelType w:val="hybridMultilevel"/>
    <w:tmpl w:val="2EBA12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26DBE"/>
    <w:multiLevelType w:val="multilevel"/>
    <w:tmpl w:val="E63ABC7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1" w15:restartNumberingAfterBreak="0">
    <w:nsid w:val="7BC33C8E"/>
    <w:multiLevelType w:val="hybridMultilevel"/>
    <w:tmpl w:val="A9BC440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FCD2C9B"/>
    <w:multiLevelType w:val="hybridMultilevel"/>
    <w:tmpl w:val="CFD23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35"/>
  </w:num>
  <w:num w:numId="4">
    <w:abstractNumId w:val="9"/>
  </w:num>
  <w:num w:numId="5">
    <w:abstractNumId w:val="28"/>
  </w:num>
  <w:num w:numId="6">
    <w:abstractNumId w:val="15"/>
  </w:num>
  <w:num w:numId="7">
    <w:abstractNumId w:val="33"/>
  </w:num>
  <w:num w:numId="8">
    <w:abstractNumId w:val="27"/>
  </w:num>
  <w:num w:numId="9">
    <w:abstractNumId w:val="22"/>
  </w:num>
  <w:num w:numId="10">
    <w:abstractNumId w:val="25"/>
  </w:num>
  <w:num w:numId="11">
    <w:abstractNumId w:val="3"/>
  </w:num>
  <w:num w:numId="12">
    <w:abstractNumId w:val="41"/>
  </w:num>
  <w:num w:numId="13">
    <w:abstractNumId w:val="17"/>
  </w:num>
  <w:num w:numId="14">
    <w:abstractNumId w:val="24"/>
  </w:num>
  <w:num w:numId="15">
    <w:abstractNumId w:val="42"/>
  </w:num>
  <w:num w:numId="16">
    <w:abstractNumId w:val="6"/>
  </w:num>
  <w:num w:numId="17">
    <w:abstractNumId w:val="38"/>
  </w:num>
  <w:num w:numId="18">
    <w:abstractNumId w:val="11"/>
  </w:num>
  <w:num w:numId="19">
    <w:abstractNumId w:val="34"/>
  </w:num>
  <w:num w:numId="20">
    <w:abstractNumId w:val="12"/>
  </w:num>
  <w:num w:numId="21">
    <w:abstractNumId w:val="37"/>
  </w:num>
  <w:num w:numId="22">
    <w:abstractNumId w:val="16"/>
  </w:num>
  <w:num w:numId="23">
    <w:abstractNumId w:val="31"/>
  </w:num>
  <w:num w:numId="24">
    <w:abstractNumId w:val="26"/>
  </w:num>
  <w:num w:numId="25">
    <w:abstractNumId w:val="13"/>
  </w:num>
  <w:num w:numId="26">
    <w:abstractNumId w:val="10"/>
  </w:num>
  <w:num w:numId="27">
    <w:abstractNumId w:val="18"/>
  </w:num>
  <w:num w:numId="28">
    <w:abstractNumId w:val="19"/>
  </w:num>
  <w:num w:numId="29">
    <w:abstractNumId w:val="39"/>
  </w:num>
  <w:num w:numId="30">
    <w:abstractNumId w:val="14"/>
  </w:num>
  <w:num w:numId="31">
    <w:abstractNumId w:val="7"/>
  </w:num>
  <w:num w:numId="32">
    <w:abstractNumId w:val="30"/>
  </w:num>
  <w:num w:numId="33">
    <w:abstractNumId w:val="4"/>
  </w:num>
  <w:num w:numId="34">
    <w:abstractNumId w:val="36"/>
  </w:num>
  <w:num w:numId="35">
    <w:abstractNumId w:val="2"/>
  </w:num>
  <w:num w:numId="36">
    <w:abstractNumId w:val="1"/>
  </w:num>
  <w:num w:numId="37">
    <w:abstractNumId w:val="21"/>
  </w:num>
  <w:num w:numId="38">
    <w:abstractNumId w:val="5"/>
  </w:num>
  <w:num w:numId="39">
    <w:abstractNumId w:val="23"/>
  </w:num>
  <w:num w:numId="40">
    <w:abstractNumId w:val="8"/>
  </w:num>
  <w:num w:numId="41">
    <w:abstractNumId w:val="32"/>
  </w:num>
  <w:num w:numId="42">
    <w:abstractNumId w:val="20"/>
  </w:num>
  <w:num w:numId="43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9"/>
    <w:rsid w:val="000A388A"/>
    <w:rsid w:val="000B0DC0"/>
    <w:rsid w:val="000D0BA5"/>
    <w:rsid w:val="000D5126"/>
    <w:rsid w:val="001401DE"/>
    <w:rsid w:val="0015744C"/>
    <w:rsid w:val="0016197B"/>
    <w:rsid w:val="00191895"/>
    <w:rsid w:val="00191E93"/>
    <w:rsid w:val="001E1994"/>
    <w:rsid w:val="001E5A30"/>
    <w:rsid w:val="001F4CD5"/>
    <w:rsid w:val="00210B4E"/>
    <w:rsid w:val="0025758D"/>
    <w:rsid w:val="002743EA"/>
    <w:rsid w:val="0027640C"/>
    <w:rsid w:val="00291595"/>
    <w:rsid w:val="002A446C"/>
    <w:rsid w:val="002B172D"/>
    <w:rsid w:val="002C181A"/>
    <w:rsid w:val="002D71C4"/>
    <w:rsid w:val="002F615E"/>
    <w:rsid w:val="003117FD"/>
    <w:rsid w:val="00321504"/>
    <w:rsid w:val="00330D43"/>
    <w:rsid w:val="00366DBB"/>
    <w:rsid w:val="003A2DE3"/>
    <w:rsid w:val="003E3FA7"/>
    <w:rsid w:val="0040422B"/>
    <w:rsid w:val="004120DE"/>
    <w:rsid w:val="0046675E"/>
    <w:rsid w:val="004A0E1D"/>
    <w:rsid w:val="004B3E40"/>
    <w:rsid w:val="004C27BB"/>
    <w:rsid w:val="00551D7D"/>
    <w:rsid w:val="005631B8"/>
    <w:rsid w:val="0057039F"/>
    <w:rsid w:val="005D1EF8"/>
    <w:rsid w:val="00654099"/>
    <w:rsid w:val="00686023"/>
    <w:rsid w:val="00692995"/>
    <w:rsid w:val="006B3D54"/>
    <w:rsid w:val="006B70C0"/>
    <w:rsid w:val="006E3334"/>
    <w:rsid w:val="007407AA"/>
    <w:rsid w:val="00790BDA"/>
    <w:rsid w:val="007B755B"/>
    <w:rsid w:val="007C0901"/>
    <w:rsid w:val="008164ED"/>
    <w:rsid w:val="008169D1"/>
    <w:rsid w:val="00834A21"/>
    <w:rsid w:val="00880B19"/>
    <w:rsid w:val="00883C0F"/>
    <w:rsid w:val="009126CD"/>
    <w:rsid w:val="009707A3"/>
    <w:rsid w:val="00996269"/>
    <w:rsid w:val="009A715A"/>
    <w:rsid w:val="009B349C"/>
    <w:rsid w:val="009B7808"/>
    <w:rsid w:val="009D1BD4"/>
    <w:rsid w:val="009F06E5"/>
    <w:rsid w:val="00A758CD"/>
    <w:rsid w:val="00A837EB"/>
    <w:rsid w:val="00A97B41"/>
    <w:rsid w:val="00AC4A70"/>
    <w:rsid w:val="00AF422A"/>
    <w:rsid w:val="00B07F1F"/>
    <w:rsid w:val="00B459D6"/>
    <w:rsid w:val="00BE73E8"/>
    <w:rsid w:val="00C007E9"/>
    <w:rsid w:val="00C124DB"/>
    <w:rsid w:val="00C45392"/>
    <w:rsid w:val="00D12111"/>
    <w:rsid w:val="00D14017"/>
    <w:rsid w:val="00D23305"/>
    <w:rsid w:val="00D24C10"/>
    <w:rsid w:val="00D539F0"/>
    <w:rsid w:val="00D82199"/>
    <w:rsid w:val="00D95A67"/>
    <w:rsid w:val="00DA35C5"/>
    <w:rsid w:val="00DB07BD"/>
    <w:rsid w:val="00DF241B"/>
    <w:rsid w:val="00E12757"/>
    <w:rsid w:val="00E418C4"/>
    <w:rsid w:val="00E424CF"/>
    <w:rsid w:val="00E663E1"/>
    <w:rsid w:val="00E7549D"/>
    <w:rsid w:val="00E8586A"/>
    <w:rsid w:val="00EA2EE1"/>
    <w:rsid w:val="00EE1C26"/>
    <w:rsid w:val="00EF0AFA"/>
    <w:rsid w:val="00F23277"/>
    <w:rsid w:val="00F54A75"/>
    <w:rsid w:val="00F81179"/>
    <w:rsid w:val="00F90C65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5DD7"/>
  <w15:chartTrackingRefBased/>
  <w15:docId w15:val="{60E4BE7C-9154-4FE2-88CE-EDCF38C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B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0D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0DC0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92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rolinum.cz/knihy/foltynek-jak-predchazet-psani-praci-na-zakazku-261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rolinum.cz/knihy/stuka-testovani-a-hodnoceni-studentu-na-vs-262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03460-FE2B-4C4C-B528-C733B3CF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839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Kučírková Lenka</cp:lastModifiedBy>
  <cp:revision>31</cp:revision>
  <cp:lastPrinted>2022-04-07T12:14:00Z</cp:lastPrinted>
  <dcterms:created xsi:type="dcterms:W3CDTF">2022-06-08T13:41:00Z</dcterms:created>
  <dcterms:modified xsi:type="dcterms:W3CDTF">2022-06-11T05:55:00Z</dcterms:modified>
</cp:coreProperties>
</file>