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0DBC" w14:textId="23CEA752" w:rsidR="00661A1F" w:rsidRPr="00682FDA" w:rsidRDefault="00661A1F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  <w:r w:rsidRPr="00682FDA">
        <w:rPr>
          <w:rFonts w:asciiTheme="minorHAnsi" w:hAnsiTheme="minorHAnsi"/>
          <w:b/>
        </w:rPr>
        <w:t xml:space="preserve">Zápis z pracovní porady katedry jazyků konané dne </w:t>
      </w:r>
      <w:r w:rsidR="00682FDA" w:rsidRPr="00682FDA">
        <w:rPr>
          <w:rFonts w:asciiTheme="minorHAnsi" w:hAnsiTheme="minorHAnsi"/>
          <w:b/>
        </w:rPr>
        <w:t>16</w:t>
      </w:r>
      <w:r w:rsidRPr="00682FDA">
        <w:rPr>
          <w:rFonts w:asciiTheme="minorHAnsi" w:hAnsiTheme="minorHAnsi"/>
          <w:b/>
        </w:rPr>
        <w:t>. 12. 20</w:t>
      </w:r>
      <w:r w:rsidR="00794B14" w:rsidRPr="00682FDA">
        <w:rPr>
          <w:rFonts w:asciiTheme="minorHAnsi" w:hAnsiTheme="minorHAnsi"/>
          <w:b/>
        </w:rPr>
        <w:t>20</w:t>
      </w:r>
    </w:p>
    <w:p w14:paraId="4AFBC44E" w14:textId="77777777" w:rsidR="00852770" w:rsidRPr="00682FDA" w:rsidRDefault="00852770" w:rsidP="00852770">
      <w:pPr>
        <w:pStyle w:val="Normlnweb"/>
        <w:spacing w:before="0" w:beforeAutospacing="0" w:after="0" w:afterAutospacing="0"/>
        <w:rPr>
          <w:rFonts w:asciiTheme="minorHAnsi" w:hAnsiTheme="minorHAnsi"/>
          <w:b/>
        </w:rPr>
      </w:pPr>
    </w:p>
    <w:p w14:paraId="37A6CA77" w14:textId="00DEEA7E" w:rsidR="00661A1F" w:rsidRPr="00682FDA" w:rsidRDefault="00661A1F" w:rsidP="00682FDA">
      <w:pPr>
        <w:pStyle w:val="Normlnweb"/>
        <w:spacing w:after="0"/>
        <w:jc w:val="both"/>
        <w:rPr>
          <w:rFonts w:asciiTheme="minorHAnsi" w:hAnsiTheme="minorHAnsi"/>
        </w:rPr>
      </w:pPr>
      <w:r w:rsidRPr="00682FDA">
        <w:rPr>
          <w:rFonts w:asciiTheme="minorHAnsi" w:hAnsiTheme="minorHAnsi"/>
        </w:rPr>
        <w:t xml:space="preserve">Přítomni: Ing. Adossou, Ph.D., Mgr. Drebitková Malá, Ph.D., PhDr. Mgr. Dvořáková, MBA, </w:t>
      </w:r>
      <w:r w:rsidR="00852770" w:rsidRPr="00682FDA">
        <w:rPr>
          <w:rFonts w:asciiTheme="minorHAnsi" w:hAnsiTheme="minorHAnsi"/>
        </w:rPr>
        <w:t>Ing. Hrbek,</w:t>
      </w:r>
      <w:r w:rsidR="00682FDA" w:rsidRPr="00682FDA">
        <w:rPr>
          <w:rFonts w:asciiTheme="minorHAnsi" w:hAnsiTheme="minorHAnsi"/>
        </w:rPr>
        <w:t xml:space="preserve"> Mgr. Et Mgr. </w:t>
      </w:r>
      <w:proofErr w:type="gramStart"/>
      <w:r w:rsidR="00682FDA" w:rsidRPr="00682FDA">
        <w:rPr>
          <w:rFonts w:asciiTheme="minorHAnsi" w:hAnsiTheme="minorHAnsi"/>
        </w:rPr>
        <w:t xml:space="preserve">Hudousková, </w:t>
      </w:r>
      <w:r w:rsidR="00852770" w:rsidRPr="00682FDA">
        <w:rPr>
          <w:rFonts w:asciiTheme="minorHAnsi" w:hAnsiTheme="minorHAnsi"/>
        </w:rPr>
        <w:t xml:space="preserve"> </w:t>
      </w:r>
      <w:r w:rsidRPr="00682FDA">
        <w:rPr>
          <w:rFonts w:asciiTheme="minorHAnsi" w:hAnsiTheme="minorHAnsi"/>
        </w:rPr>
        <w:t>PhDr.</w:t>
      </w:r>
      <w:proofErr w:type="gramEnd"/>
      <w:r w:rsidRPr="00682FDA">
        <w:rPr>
          <w:rFonts w:asciiTheme="minorHAnsi" w:hAnsiTheme="minorHAnsi"/>
        </w:rPr>
        <w:t xml:space="preserve"> Jarkovská, Ph.D., </w:t>
      </w:r>
      <w:r w:rsidR="00682FDA" w:rsidRPr="00682FDA">
        <w:rPr>
          <w:rFonts w:asciiTheme="minorHAnsi" w:hAnsiTheme="minorHAnsi"/>
        </w:rPr>
        <w:t xml:space="preserve">PhDr. Mgr. Kolthofová, </w:t>
      </w:r>
      <w:r w:rsidRPr="00682FDA">
        <w:rPr>
          <w:rFonts w:asciiTheme="minorHAnsi" w:hAnsiTheme="minorHAnsi"/>
        </w:rPr>
        <w:t>PhDr. Mgr. Kšandová, Ph.D., PhDr. Mgr. Kučírková, Ph.D., Mgr. Mrva, Ing. Pilařová, PhDr. Prachařová, Sálus, Ing. Vlkovičová</w:t>
      </w:r>
    </w:p>
    <w:p w14:paraId="15C25DD1" w14:textId="56C4109A" w:rsidR="00794B14" w:rsidRPr="00682FDA" w:rsidRDefault="00794B14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  <w:r w:rsidRPr="00682FDA">
        <w:rPr>
          <w:rFonts w:asciiTheme="minorHAnsi" w:hAnsiTheme="minorHAnsi"/>
        </w:rPr>
        <w:t>Omluveni: Mgr. Peroutková, Ph.D., Mgr. Lustigová</w:t>
      </w:r>
    </w:p>
    <w:p w14:paraId="14B200D0" w14:textId="77777777" w:rsidR="00007947" w:rsidRPr="00682FDA" w:rsidRDefault="00007947" w:rsidP="00852770">
      <w:pPr>
        <w:pStyle w:val="Normlnweb"/>
        <w:spacing w:before="0" w:beforeAutospacing="0" w:after="0" w:afterAutospacing="0"/>
        <w:rPr>
          <w:rFonts w:asciiTheme="minorHAnsi" w:hAnsiTheme="minorHAnsi"/>
        </w:rPr>
      </w:pPr>
    </w:p>
    <w:p w14:paraId="0BD5ED47" w14:textId="77777777" w:rsidR="00007947" w:rsidRPr="00682FDA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682FDA">
        <w:rPr>
          <w:color w:val="auto"/>
          <w:sz w:val="24"/>
          <w:szCs w:val="24"/>
        </w:rPr>
        <w:t>Různé KJ</w:t>
      </w:r>
      <w:r w:rsidRPr="00682FDA">
        <w:rPr>
          <w:color w:val="auto"/>
          <w:sz w:val="24"/>
          <w:szCs w:val="24"/>
        </w:rPr>
        <w:tab/>
      </w:r>
    </w:p>
    <w:p w14:paraId="28FC7BBC" w14:textId="77777777" w:rsidR="00007947" w:rsidRPr="00682FDA" w:rsidRDefault="00007947" w:rsidP="0000794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682FDA">
        <w:rPr>
          <w:color w:val="auto"/>
          <w:sz w:val="24"/>
          <w:szCs w:val="24"/>
        </w:rPr>
        <w:t xml:space="preserve">Pedagogická činnost - Informace z kolegia děkana </w:t>
      </w:r>
    </w:p>
    <w:p w14:paraId="7923A4F3" w14:textId="77777777" w:rsidR="00007947" w:rsidRPr="00682FDA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682FDA">
        <w:rPr>
          <w:color w:val="auto"/>
          <w:sz w:val="24"/>
          <w:szCs w:val="24"/>
        </w:rPr>
        <w:t>Různé -  mezinárodní vztahy</w:t>
      </w:r>
    </w:p>
    <w:p w14:paraId="677BED52" w14:textId="2F1A024E" w:rsidR="00007947" w:rsidRPr="00682FDA" w:rsidRDefault="00007947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proofErr w:type="gramStart"/>
      <w:r w:rsidRPr="00682FDA">
        <w:rPr>
          <w:color w:val="auto"/>
          <w:sz w:val="24"/>
          <w:szCs w:val="24"/>
        </w:rPr>
        <w:t>Různé - věda</w:t>
      </w:r>
      <w:proofErr w:type="gramEnd"/>
      <w:r w:rsidRPr="00682FDA">
        <w:rPr>
          <w:color w:val="auto"/>
          <w:sz w:val="24"/>
          <w:szCs w:val="24"/>
        </w:rPr>
        <w:t xml:space="preserve"> a výzkum</w:t>
      </w:r>
    </w:p>
    <w:p w14:paraId="13D732B8" w14:textId="5E5F0801" w:rsidR="00682FDA" w:rsidRPr="00682FDA" w:rsidRDefault="00682FDA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682FDA">
        <w:rPr>
          <w:color w:val="auto"/>
          <w:sz w:val="24"/>
          <w:szCs w:val="24"/>
        </w:rPr>
        <w:t>Rozvoj a vnější vztahy</w:t>
      </w:r>
    </w:p>
    <w:p w14:paraId="40DE313A" w14:textId="77777777" w:rsidR="00FB4B26" w:rsidRPr="00682FDA" w:rsidRDefault="00FB4B26" w:rsidP="00007947">
      <w:pPr>
        <w:pStyle w:val="Odstavecseseznamem"/>
        <w:numPr>
          <w:ilvl w:val="0"/>
          <w:numId w:val="9"/>
        </w:numPr>
        <w:tabs>
          <w:tab w:val="left" w:pos="4050"/>
        </w:tabs>
        <w:spacing w:after="0" w:line="240" w:lineRule="auto"/>
        <w:rPr>
          <w:color w:val="auto"/>
          <w:sz w:val="24"/>
          <w:szCs w:val="24"/>
        </w:rPr>
      </w:pPr>
      <w:r w:rsidRPr="00682FDA">
        <w:rPr>
          <w:color w:val="auto"/>
          <w:sz w:val="24"/>
          <w:szCs w:val="24"/>
        </w:rPr>
        <w:t>Kolegium rektora</w:t>
      </w:r>
    </w:p>
    <w:p w14:paraId="2713615A" w14:textId="77777777" w:rsidR="00007947" w:rsidRPr="00682FDA" w:rsidRDefault="00007947" w:rsidP="00007947">
      <w:pPr>
        <w:rPr>
          <w:sz w:val="24"/>
          <w:szCs w:val="24"/>
        </w:rPr>
      </w:pPr>
    </w:p>
    <w:p w14:paraId="2D8A8706" w14:textId="77777777" w:rsidR="00007947" w:rsidRPr="00682FDA" w:rsidRDefault="00007947" w:rsidP="00007947">
      <w:pPr>
        <w:pStyle w:val="Odstavecseseznamem"/>
        <w:spacing w:after="0" w:line="240" w:lineRule="auto"/>
        <w:rPr>
          <w:color w:val="auto"/>
          <w:sz w:val="24"/>
          <w:szCs w:val="24"/>
        </w:rPr>
      </w:pPr>
      <w:r w:rsidRPr="00682FDA">
        <w:rPr>
          <w:i/>
          <w:color w:val="auto"/>
          <w:sz w:val="24"/>
          <w:szCs w:val="24"/>
        </w:rPr>
        <w:t>Ad 1)</w:t>
      </w:r>
    </w:p>
    <w:p w14:paraId="366AB60A" w14:textId="1255BB11" w:rsidR="00661A1F" w:rsidRPr="00682FDA" w:rsidRDefault="008136B6" w:rsidP="00852770">
      <w:pPr>
        <w:pStyle w:val="Odstavecseseznamem"/>
        <w:spacing w:after="0" w:line="240" w:lineRule="auto"/>
        <w:rPr>
          <w:rFonts w:cs="Times New Roman"/>
          <w:b/>
          <w:i/>
          <w:color w:val="auto"/>
          <w:sz w:val="24"/>
          <w:szCs w:val="24"/>
          <w:u w:val="single"/>
        </w:rPr>
      </w:pPr>
      <w:r w:rsidRPr="00682FDA">
        <w:rPr>
          <w:rFonts w:cs="Times New Roman"/>
          <w:b/>
          <w:i/>
          <w:color w:val="auto"/>
          <w:sz w:val="24"/>
          <w:szCs w:val="24"/>
          <w:u w:val="single"/>
        </w:rPr>
        <w:t>Různé KJ</w:t>
      </w:r>
    </w:p>
    <w:p w14:paraId="5C47D36A" w14:textId="1A625480" w:rsidR="0015453F" w:rsidRPr="00682FDA" w:rsidRDefault="0015453F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Poděkování za práci pro katedru </w:t>
      </w:r>
      <w:proofErr w:type="gramStart"/>
      <w:r w:rsidR="0099054B">
        <w:rPr>
          <w:rFonts w:cs="Times New Roman"/>
          <w:color w:val="auto"/>
          <w:sz w:val="24"/>
          <w:szCs w:val="24"/>
        </w:rPr>
        <w:t>ing.</w:t>
      </w:r>
      <w:proofErr w:type="gramEnd"/>
      <w:r w:rsidR="0099054B">
        <w:rPr>
          <w:rFonts w:cs="Times New Roman"/>
          <w:color w:val="auto"/>
          <w:sz w:val="24"/>
          <w:szCs w:val="24"/>
        </w:rPr>
        <w:t xml:space="preserve"> Pilařové, PhD.,</w:t>
      </w:r>
      <w:r w:rsidRPr="00682FDA">
        <w:rPr>
          <w:rFonts w:cs="Times New Roman"/>
          <w:color w:val="auto"/>
          <w:sz w:val="24"/>
          <w:szCs w:val="24"/>
        </w:rPr>
        <w:t xml:space="preserve"> poděkování všem</w:t>
      </w:r>
      <w:r w:rsidR="00D56273" w:rsidRPr="00682FDA">
        <w:rPr>
          <w:rFonts w:cs="Times New Roman"/>
          <w:color w:val="auto"/>
          <w:sz w:val="24"/>
          <w:szCs w:val="24"/>
        </w:rPr>
        <w:t xml:space="preserve"> za celoroční práci pro katedru a všem, kteří</w:t>
      </w:r>
      <w:r w:rsidRPr="00682FDA">
        <w:rPr>
          <w:rFonts w:cs="Times New Roman"/>
          <w:color w:val="auto"/>
          <w:sz w:val="24"/>
          <w:szCs w:val="24"/>
        </w:rPr>
        <w:t xml:space="preserve"> se podílejí na aktivitách katedry. </w:t>
      </w:r>
    </w:p>
    <w:p w14:paraId="4A8661EC" w14:textId="12BD0107" w:rsidR="00007947" w:rsidRPr="00682FDA" w:rsidRDefault="00794B14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V budníčcích</w:t>
      </w:r>
      <w:r w:rsidR="00007947" w:rsidRPr="00682FDA">
        <w:rPr>
          <w:rFonts w:cs="Times New Roman"/>
          <w:color w:val="auto"/>
          <w:sz w:val="24"/>
          <w:szCs w:val="24"/>
        </w:rPr>
        <w:t xml:space="preserve"> jsou</w:t>
      </w:r>
      <w:r w:rsidRPr="00682FDA">
        <w:rPr>
          <w:rFonts w:cs="Times New Roman"/>
          <w:color w:val="auto"/>
          <w:sz w:val="24"/>
          <w:szCs w:val="24"/>
        </w:rPr>
        <w:t xml:space="preserve"> na sekretariátu</w:t>
      </w:r>
      <w:r w:rsidR="00007947" w:rsidRPr="00682FDA">
        <w:rPr>
          <w:rFonts w:cs="Times New Roman"/>
          <w:color w:val="auto"/>
          <w:sz w:val="24"/>
          <w:szCs w:val="24"/>
        </w:rPr>
        <w:t xml:space="preserve"> pro pedagogy kalendáře a zápisníčky</w:t>
      </w:r>
      <w:r w:rsidRPr="00682FDA">
        <w:rPr>
          <w:rFonts w:cs="Times New Roman"/>
          <w:color w:val="auto"/>
          <w:sz w:val="24"/>
          <w:szCs w:val="24"/>
        </w:rPr>
        <w:t>, u vedoucí katedry dr. Kučírkové cukroví</w:t>
      </w:r>
      <w:r w:rsidR="0099054B">
        <w:rPr>
          <w:rFonts w:cs="Times New Roman"/>
          <w:color w:val="auto"/>
          <w:sz w:val="24"/>
          <w:szCs w:val="24"/>
        </w:rPr>
        <w:t xml:space="preserve"> z děkanátu. Ti, kteří si ho nevyzvedli ani u dr. Kučírkové do čtvrtka, ani v pátek u Martina </w:t>
      </w:r>
      <w:proofErr w:type="spellStart"/>
      <w:r w:rsidR="0099054B">
        <w:rPr>
          <w:rFonts w:cs="Times New Roman"/>
          <w:color w:val="auto"/>
          <w:sz w:val="24"/>
          <w:szCs w:val="24"/>
        </w:rPr>
        <w:t>Sáluse</w:t>
      </w:r>
      <w:proofErr w:type="spellEnd"/>
      <w:r w:rsidR="0099054B">
        <w:rPr>
          <w:rFonts w:cs="Times New Roman"/>
          <w:color w:val="auto"/>
          <w:sz w:val="24"/>
          <w:szCs w:val="24"/>
        </w:rPr>
        <w:t>, si ho mohou bohužel vyzvednout až od 4.1.21</w:t>
      </w:r>
    </w:p>
    <w:p w14:paraId="1B2CB519" w14:textId="3BC918C4" w:rsidR="008136B6" w:rsidRPr="00682FDA" w:rsidRDefault="008136B6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21.12. -23.12.2020 – povinný </w:t>
      </w:r>
      <w:proofErr w:type="spellStart"/>
      <w:r w:rsidRPr="00682FDA">
        <w:rPr>
          <w:rFonts w:cs="Times New Roman"/>
          <w:color w:val="auto"/>
          <w:sz w:val="24"/>
          <w:szCs w:val="24"/>
        </w:rPr>
        <w:t>home</w:t>
      </w:r>
      <w:proofErr w:type="spellEnd"/>
      <w:r w:rsidR="0099054B">
        <w:rPr>
          <w:rFonts w:cs="Times New Roman"/>
          <w:color w:val="auto"/>
          <w:sz w:val="24"/>
          <w:szCs w:val="24"/>
        </w:rPr>
        <w:t xml:space="preserve"> </w:t>
      </w:r>
      <w:proofErr w:type="spellStart"/>
      <w:r w:rsidRPr="00682FDA">
        <w:rPr>
          <w:rFonts w:cs="Times New Roman"/>
          <w:color w:val="auto"/>
          <w:sz w:val="24"/>
          <w:szCs w:val="24"/>
        </w:rPr>
        <w:t>office</w:t>
      </w:r>
      <w:proofErr w:type="spellEnd"/>
      <w:r w:rsidRPr="00682FDA">
        <w:rPr>
          <w:rFonts w:cs="Times New Roman"/>
          <w:color w:val="auto"/>
          <w:sz w:val="24"/>
          <w:szCs w:val="24"/>
        </w:rPr>
        <w:t xml:space="preserve"> nebo dovolená. </w:t>
      </w:r>
      <w:r w:rsidR="0099054B">
        <w:rPr>
          <w:rFonts w:cs="Times New Roman"/>
          <w:color w:val="auto"/>
          <w:sz w:val="24"/>
          <w:szCs w:val="24"/>
        </w:rPr>
        <w:t xml:space="preserve">  </w:t>
      </w:r>
    </w:p>
    <w:p w14:paraId="0A5DC915" w14:textId="6AA1AD48" w:rsidR="00852770" w:rsidRPr="00682FDA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Nahlásit KH na zkouškové období ZS sekretářce katedry Ing. Pilařové do </w:t>
      </w:r>
      <w:r w:rsidR="004E5C7F">
        <w:rPr>
          <w:rFonts w:cs="Times New Roman"/>
          <w:color w:val="auto"/>
          <w:sz w:val="24"/>
          <w:szCs w:val="24"/>
        </w:rPr>
        <w:t>21</w:t>
      </w:r>
      <w:bookmarkStart w:id="0" w:name="_GoBack"/>
      <w:bookmarkEnd w:id="0"/>
      <w:r w:rsidRPr="00682FDA">
        <w:rPr>
          <w:rFonts w:cs="Times New Roman"/>
          <w:color w:val="auto"/>
          <w:sz w:val="24"/>
          <w:szCs w:val="24"/>
        </w:rPr>
        <w:t>. 12. 20</w:t>
      </w:r>
      <w:r w:rsidR="00794B14" w:rsidRPr="00682FDA">
        <w:rPr>
          <w:rFonts w:cs="Times New Roman"/>
          <w:color w:val="auto"/>
          <w:sz w:val="24"/>
          <w:szCs w:val="24"/>
        </w:rPr>
        <w:t xml:space="preserve">20 (KH vypsat 1x týdně + zaslat odkaz do MS </w:t>
      </w:r>
      <w:proofErr w:type="spellStart"/>
      <w:r w:rsidR="00794B14" w:rsidRPr="00682FDA">
        <w:rPr>
          <w:rFonts w:cs="Times New Roman"/>
          <w:color w:val="auto"/>
          <w:sz w:val="24"/>
          <w:szCs w:val="24"/>
        </w:rPr>
        <w:t>Teams</w:t>
      </w:r>
      <w:proofErr w:type="spellEnd"/>
      <w:r w:rsidR="00794B14" w:rsidRPr="00682FDA">
        <w:rPr>
          <w:rFonts w:cs="Times New Roman"/>
          <w:color w:val="auto"/>
          <w:sz w:val="24"/>
          <w:szCs w:val="24"/>
        </w:rPr>
        <w:t>)</w:t>
      </w:r>
    </w:p>
    <w:p w14:paraId="4AF7D50A" w14:textId="3B878E8F" w:rsidR="00852770" w:rsidRPr="00682FDA" w:rsidRDefault="00852770" w:rsidP="0085277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Nahlásit dobrovolné kurzy dr. Dvořákové nejpozději do </w:t>
      </w:r>
      <w:r w:rsidR="00794B14" w:rsidRPr="00682FDA">
        <w:rPr>
          <w:rFonts w:cs="Times New Roman"/>
          <w:color w:val="auto"/>
          <w:sz w:val="24"/>
          <w:szCs w:val="24"/>
        </w:rPr>
        <w:t>10. 1. 2021 (za stejných podmínek jako v ZS)</w:t>
      </w:r>
    </w:p>
    <w:p w14:paraId="20B4B322" w14:textId="4CD8429E" w:rsidR="00661A1F" w:rsidRPr="00682FDA" w:rsidRDefault="00D56273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Nahlásit požadavky na rozvrh Ing. </w:t>
      </w:r>
      <w:proofErr w:type="spellStart"/>
      <w:r w:rsidRPr="00682FDA">
        <w:rPr>
          <w:rFonts w:cs="Times New Roman"/>
          <w:color w:val="auto"/>
          <w:sz w:val="24"/>
          <w:szCs w:val="24"/>
        </w:rPr>
        <w:t>Vlkovičové</w:t>
      </w:r>
      <w:proofErr w:type="spellEnd"/>
      <w:r w:rsidRPr="00682FDA">
        <w:rPr>
          <w:rFonts w:cs="Times New Roman"/>
          <w:color w:val="auto"/>
          <w:sz w:val="24"/>
          <w:szCs w:val="24"/>
        </w:rPr>
        <w:t xml:space="preserve"> do </w:t>
      </w:r>
      <w:r w:rsidR="00000081" w:rsidRPr="00682FDA">
        <w:rPr>
          <w:rFonts w:cs="Times New Roman"/>
          <w:color w:val="auto"/>
          <w:sz w:val="24"/>
          <w:szCs w:val="24"/>
        </w:rPr>
        <w:t>10. 1. 202</w:t>
      </w:r>
      <w:r w:rsidR="00794B14" w:rsidRPr="00682FDA">
        <w:rPr>
          <w:rFonts w:cs="Times New Roman"/>
          <w:color w:val="auto"/>
          <w:sz w:val="24"/>
          <w:szCs w:val="24"/>
        </w:rPr>
        <w:t>1</w:t>
      </w:r>
    </w:p>
    <w:p w14:paraId="1F80763A" w14:textId="4B531562" w:rsidR="00794B14" w:rsidRPr="00682FDA" w:rsidRDefault="00794B14" w:rsidP="00852770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Hlasování o povinné </w:t>
      </w:r>
      <w:r w:rsidR="008136B6" w:rsidRPr="00682FDA">
        <w:rPr>
          <w:rFonts w:cs="Times New Roman"/>
          <w:color w:val="auto"/>
          <w:sz w:val="24"/>
          <w:szCs w:val="24"/>
        </w:rPr>
        <w:t>účasti</w:t>
      </w:r>
      <w:r w:rsidRPr="00682FDA">
        <w:rPr>
          <w:rFonts w:cs="Times New Roman"/>
          <w:color w:val="auto"/>
          <w:sz w:val="24"/>
          <w:szCs w:val="24"/>
        </w:rPr>
        <w:t xml:space="preserve"> na online </w:t>
      </w:r>
      <w:r w:rsidR="00065BCF">
        <w:rPr>
          <w:rFonts w:cs="Times New Roman"/>
          <w:color w:val="auto"/>
          <w:sz w:val="24"/>
          <w:szCs w:val="24"/>
        </w:rPr>
        <w:t>výuce</w:t>
      </w:r>
      <w:r w:rsidRPr="00682FDA">
        <w:rPr>
          <w:rFonts w:cs="Times New Roman"/>
          <w:color w:val="auto"/>
          <w:sz w:val="24"/>
          <w:szCs w:val="24"/>
        </w:rPr>
        <w:t xml:space="preserve"> v LS – 2 členové katedry hlasovali pro, 9 členů hlasovalo proti </w:t>
      </w:r>
      <w:r w:rsidR="008136B6" w:rsidRPr="00682FDA">
        <w:rPr>
          <w:rFonts w:cs="Times New Roman"/>
          <w:color w:val="auto"/>
          <w:sz w:val="24"/>
          <w:szCs w:val="24"/>
        </w:rPr>
        <w:t>–</w:t>
      </w:r>
      <w:r w:rsidRPr="00682FDA">
        <w:rPr>
          <w:rFonts w:cs="Times New Roman"/>
          <w:color w:val="auto"/>
          <w:sz w:val="24"/>
          <w:szCs w:val="24"/>
        </w:rPr>
        <w:t xml:space="preserve"> </w:t>
      </w:r>
      <w:r w:rsidR="008136B6" w:rsidRPr="00682FDA">
        <w:rPr>
          <w:rFonts w:cs="Times New Roman"/>
          <w:color w:val="auto"/>
          <w:sz w:val="24"/>
          <w:szCs w:val="24"/>
        </w:rPr>
        <w:t xml:space="preserve">bude zachováno tak, jak </w:t>
      </w:r>
      <w:r w:rsidR="00065BCF">
        <w:rPr>
          <w:rFonts w:cs="Times New Roman"/>
          <w:color w:val="auto"/>
          <w:sz w:val="24"/>
          <w:szCs w:val="24"/>
        </w:rPr>
        <w:t>tomu bylo v ZS</w:t>
      </w:r>
      <w:r w:rsidR="008136B6" w:rsidRPr="00682FDA">
        <w:rPr>
          <w:rFonts w:cs="Times New Roman"/>
          <w:color w:val="auto"/>
          <w:sz w:val="24"/>
          <w:szCs w:val="24"/>
        </w:rPr>
        <w:t>.</w:t>
      </w:r>
    </w:p>
    <w:p w14:paraId="4F48D24D" w14:textId="77777777" w:rsidR="00661A1F" w:rsidRPr="00682FDA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14:paraId="37B8C198" w14:textId="77777777" w:rsidR="00661A1F" w:rsidRPr="00682FDA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82FDA">
        <w:rPr>
          <w:rFonts w:cs="Times New Roman"/>
          <w:i/>
          <w:sz w:val="24"/>
          <w:szCs w:val="24"/>
        </w:rPr>
        <w:t>Ad 2)</w:t>
      </w:r>
    </w:p>
    <w:p w14:paraId="45E7B418" w14:textId="77777777" w:rsidR="00661A1F" w:rsidRPr="00682FDA" w:rsidRDefault="00661A1F" w:rsidP="00852770">
      <w:pPr>
        <w:spacing w:after="0" w:line="240" w:lineRule="auto"/>
        <w:jc w:val="both"/>
        <w:rPr>
          <w:rFonts w:cs="Times New Roman"/>
          <w:b/>
          <w:i/>
          <w:sz w:val="24"/>
          <w:szCs w:val="24"/>
          <w:u w:val="single"/>
        </w:rPr>
      </w:pPr>
      <w:r w:rsidRPr="00682FDA">
        <w:rPr>
          <w:rFonts w:cs="Times New Roman"/>
          <w:b/>
          <w:i/>
          <w:sz w:val="24"/>
          <w:szCs w:val="24"/>
          <w:u w:val="single"/>
        </w:rPr>
        <w:t>Informace z kolegia děkana – Pedagogická činnost</w:t>
      </w:r>
    </w:p>
    <w:p w14:paraId="64F4C852" w14:textId="77777777" w:rsidR="00661A1F" w:rsidRPr="00682FDA" w:rsidRDefault="00661A1F" w:rsidP="00852770">
      <w:pPr>
        <w:pStyle w:val="Odstavecseseznamem"/>
        <w:spacing w:after="0" w:line="240" w:lineRule="auto"/>
        <w:jc w:val="both"/>
        <w:rPr>
          <w:rFonts w:cs="Times New Roman"/>
          <w:b/>
          <w:i/>
          <w:color w:val="auto"/>
          <w:sz w:val="24"/>
          <w:szCs w:val="24"/>
          <w:u w:val="single"/>
        </w:rPr>
      </w:pPr>
    </w:p>
    <w:p w14:paraId="1DB5D632" w14:textId="4BA5B5A9" w:rsidR="006C5A6F" w:rsidRPr="00682FDA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Zkouškové období ZS 20</w:t>
      </w:r>
      <w:r w:rsidR="00794B14" w:rsidRPr="00682FDA">
        <w:rPr>
          <w:rFonts w:cs="Times New Roman"/>
          <w:color w:val="auto"/>
          <w:sz w:val="24"/>
          <w:szCs w:val="24"/>
        </w:rPr>
        <w:t>20</w:t>
      </w:r>
      <w:r w:rsidRPr="00682FDA">
        <w:rPr>
          <w:rFonts w:cs="Times New Roman"/>
          <w:color w:val="auto"/>
          <w:sz w:val="24"/>
          <w:szCs w:val="24"/>
        </w:rPr>
        <w:t>/202</w:t>
      </w:r>
      <w:r w:rsidR="00794B14" w:rsidRPr="00682FDA">
        <w:rPr>
          <w:rFonts w:cs="Times New Roman"/>
          <w:color w:val="auto"/>
          <w:sz w:val="24"/>
          <w:szCs w:val="24"/>
        </w:rPr>
        <w:t>1</w:t>
      </w:r>
      <w:r w:rsidRPr="00682FDA">
        <w:rPr>
          <w:rFonts w:cs="Times New Roman"/>
          <w:color w:val="auto"/>
          <w:sz w:val="24"/>
          <w:szCs w:val="24"/>
        </w:rPr>
        <w:t xml:space="preserve"> – zápočet zapsat do indexu i systému UIS nejpozději 3 dny po realizaci</w:t>
      </w:r>
      <w:r w:rsidR="0016296C" w:rsidRPr="00682FDA">
        <w:rPr>
          <w:rFonts w:cs="Times New Roman"/>
          <w:color w:val="auto"/>
          <w:sz w:val="24"/>
          <w:szCs w:val="24"/>
        </w:rPr>
        <w:t>, vypsat dostatečný počet zápočtových termínů</w:t>
      </w:r>
      <w:r w:rsidR="00065BCF">
        <w:rPr>
          <w:rFonts w:cs="Times New Roman"/>
          <w:color w:val="auto"/>
          <w:sz w:val="24"/>
          <w:szCs w:val="24"/>
        </w:rPr>
        <w:t xml:space="preserve"> a </w:t>
      </w:r>
      <w:proofErr w:type="spellStart"/>
      <w:r w:rsidR="00065BCF">
        <w:rPr>
          <w:rFonts w:cs="Times New Roman"/>
          <w:color w:val="auto"/>
          <w:sz w:val="24"/>
          <w:szCs w:val="24"/>
        </w:rPr>
        <w:t>zk</w:t>
      </w:r>
      <w:proofErr w:type="spellEnd"/>
      <w:r w:rsidR="00065BCF">
        <w:rPr>
          <w:rFonts w:cs="Times New Roman"/>
          <w:color w:val="auto"/>
          <w:sz w:val="24"/>
          <w:szCs w:val="24"/>
        </w:rPr>
        <w:t xml:space="preserve"> termínů (KJ u Czech </w:t>
      </w:r>
      <w:proofErr w:type="spellStart"/>
      <w:r w:rsidR="00065BCF">
        <w:rPr>
          <w:rFonts w:cs="Times New Roman"/>
          <w:color w:val="auto"/>
          <w:sz w:val="24"/>
          <w:szCs w:val="24"/>
        </w:rPr>
        <w:t>for</w:t>
      </w:r>
      <w:proofErr w:type="spellEnd"/>
      <w:r w:rsidR="00065BCF">
        <w:rPr>
          <w:rFonts w:cs="Times New Roman"/>
          <w:color w:val="auto"/>
          <w:sz w:val="24"/>
          <w:szCs w:val="24"/>
        </w:rPr>
        <w:t xml:space="preserve"> Exchange </w:t>
      </w:r>
      <w:proofErr w:type="spellStart"/>
      <w:r w:rsidR="00065BCF">
        <w:rPr>
          <w:rFonts w:cs="Times New Roman"/>
          <w:color w:val="auto"/>
          <w:sz w:val="24"/>
          <w:szCs w:val="24"/>
        </w:rPr>
        <w:t>Students</w:t>
      </w:r>
      <w:proofErr w:type="spellEnd"/>
      <w:r w:rsidR="00065BCF">
        <w:rPr>
          <w:rFonts w:cs="Times New Roman"/>
          <w:color w:val="auto"/>
          <w:sz w:val="24"/>
          <w:szCs w:val="24"/>
        </w:rPr>
        <w:t>)</w:t>
      </w:r>
      <w:r w:rsidR="0016296C" w:rsidRPr="00682FDA">
        <w:rPr>
          <w:rFonts w:cs="Times New Roman"/>
          <w:color w:val="auto"/>
          <w:sz w:val="24"/>
          <w:szCs w:val="24"/>
        </w:rPr>
        <w:t xml:space="preserve"> + vypsat minimálně 1 opravný termín</w:t>
      </w:r>
      <w:r w:rsidR="00065BCF">
        <w:rPr>
          <w:rFonts w:cs="Times New Roman"/>
          <w:color w:val="auto"/>
          <w:sz w:val="24"/>
          <w:szCs w:val="24"/>
        </w:rPr>
        <w:t xml:space="preserve"> ve zkouškovém období, vést </w:t>
      </w:r>
      <w:proofErr w:type="spellStart"/>
      <w:r w:rsidR="00065BCF">
        <w:rPr>
          <w:rFonts w:cs="Times New Roman"/>
          <w:color w:val="auto"/>
          <w:sz w:val="24"/>
          <w:szCs w:val="24"/>
        </w:rPr>
        <w:t>zk</w:t>
      </w:r>
      <w:proofErr w:type="spellEnd"/>
      <w:r w:rsidR="00065BCF">
        <w:rPr>
          <w:rFonts w:cs="Times New Roman"/>
          <w:color w:val="auto"/>
          <w:sz w:val="24"/>
          <w:szCs w:val="24"/>
        </w:rPr>
        <w:t xml:space="preserve"> knihu (KJ – vytisknout zápočty a podepsané odevzdat Martinovi, který vše sváže)</w:t>
      </w:r>
    </w:p>
    <w:p w14:paraId="63E6FEEC" w14:textId="77777777" w:rsidR="00000081" w:rsidRPr="00682FDA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Rozvrh pro LS</w:t>
      </w:r>
      <w:r w:rsidR="0016296C" w:rsidRPr="00682FDA">
        <w:rPr>
          <w:rFonts w:cs="Times New Roman"/>
          <w:color w:val="auto"/>
          <w:sz w:val="24"/>
          <w:szCs w:val="24"/>
        </w:rPr>
        <w:t xml:space="preserve"> </w:t>
      </w:r>
    </w:p>
    <w:p w14:paraId="2FCE9DDE" w14:textId="7B8B7F02" w:rsidR="006C5A6F" w:rsidRPr="00682FDA" w:rsidRDefault="006C5A6F" w:rsidP="00E261C7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Konzultační střediska PEF – příprava výuky v LS 20</w:t>
      </w:r>
      <w:r w:rsidR="008136B6" w:rsidRPr="00682FDA">
        <w:rPr>
          <w:rFonts w:cs="Times New Roman"/>
          <w:color w:val="auto"/>
          <w:sz w:val="24"/>
          <w:szCs w:val="24"/>
        </w:rPr>
        <w:t>20</w:t>
      </w:r>
      <w:r w:rsidRPr="00682FDA">
        <w:rPr>
          <w:rFonts w:cs="Times New Roman"/>
          <w:color w:val="auto"/>
          <w:sz w:val="24"/>
          <w:szCs w:val="24"/>
        </w:rPr>
        <w:t>/202</w:t>
      </w:r>
      <w:r w:rsidR="008136B6" w:rsidRPr="00682FDA">
        <w:rPr>
          <w:rFonts w:cs="Times New Roman"/>
          <w:color w:val="auto"/>
          <w:sz w:val="24"/>
          <w:szCs w:val="24"/>
        </w:rPr>
        <w:t>1 – termíny už jsou známy, lze kontaktovat paní Lakomou</w:t>
      </w:r>
    </w:p>
    <w:p w14:paraId="248B2A56" w14:textId="1704FCC1" w:rsidR="006C5A6F" w:rsidRPr="00682FDA" w:rsidRDefault="006C5A6F" w:rsidP="00852770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Přehled nejdůležitějších termínů pro závěr studia – SZZ únor 202</w:t>
      </w:r>
      <w:r w:rsidR="00794B14" w:rsidRPr="00682FDA">
        <w:rPr>
          <w:rFonts w:cs="Times New Roman"/>
          <w:color w:val="auto"/>
          <w:sz w:val="24"/>
          <w:szCs w:val="24"/>
        </w:rPr>
        <w:t>1</w:t>
      </w:r>
      <w:r w:rsidR="0016296C" w:rsidRPr="00682FDA">
        <w:rPr>
          <w:rFonts w:cs="Times New Roman"/>
          <w:color w:val="auto"/>
          <w:sz w:val="24"/>
          <w:szCs w:val="24"/>
        </w:rPr>
        <w:t xml:space="preserve"> (přihlášky k SZZ nejpozději do </w:t>
      </w:r>
      <w:r w:rsidR="00FB4B26" w:rsidRPr="00682FDA">
        <w:rPr>
          <w:rFonts w:cs="Times New Roman"/>
          <w:color w:val="auto"/>
          <w:sz w:val="24"/>
          <w:szCs w:val="24"/>
        </w:rPr>
        <w:t>31. 12. 20</w:t>
      </w:r>
      <w:r w:rsidR="008136B6" w:rsidRPr="00682FDA">
        <w:rPr>
          <w:rFonts w:cs="Times New Roman"/>
          <w:color w:val="auto"/>
          <w:sz w:val="24"/>
          <w:szCs w:val="24"/>
        </w:rPr>
        <w:t>20</w:t>
      </w:r>
      <w:r w:rsidR="0016296C" w:rsidRPr="00682FDA">
        <w:rPr>
          <w:rFonts w:cs="Times New Roman"/>
          <w:color w:val="auto"/>
          <w:sz w:val="24"/>
          <w:szCs w:val="24"/>
        </w:rPr>
        <w:t xml:space="preserve">, zkoušky musí být složeny nejpozději do </w:t>
      </w:r>
      <w:r w:rsidR="00FB4B26" w:rsidRPr="00682FDA">
        <w:rPr>
          <w:rFonts w:cs="Times New Roman"/>
          <w:color w:val="auto"/>
          <w:sz w:val="24"/>
          <w:szCs w:val="24"/>
        </w:rPr>
        <w:t>24. 1. 202</w:t>
      </w:r>
      <w:r w:rsidR="008136B6" w:rsidRPr="00682FDA">
        <w:rPr>
          <w:rFonts w:cs="Times New Roman"/>
          <w:color w:val="auto"/>
          <w:sz w:val="24"/>
          <w:szCs w:val="24"/>
        </w:rPr>
        <w:t>1</w:t>
      </w:r>
      <w:r w:rsidR="0016296C" w:rsidRPr="00682FDA">
        <w:rPr>
          <w:rFonts w:cs="Times New Roman"/>
          <w:color w:val="auto"/>
          <w:sz w:val="24"/>
          <w:szCs w:val="24"/>
        </w:rPr>
        <w:t xml:space="preserve"> a SZZ proběhnou </w:t>
      </w:r>
      <w:r w:rsidR="008136B6" w:rsidRPr="00682FDA">
        <w:rPr>
          <w:rFonts w:cs="Times New Roman"/>
          <w:color w:val="auto"/>
          <w:sz w:val="24"/>
          <w:szCs w:val="24"/>
        </w:rPr>
        <w:t>2</w:t>
      </w:r>
      <w:r w:rsidR="0016296C" w:rsidRPr="00682FDA">
        <w:rPr>
          <w:rFonts w:cs="Times New Roman"/>
          <w:color w:val="auto"/>
          <w:sz w:val="24"/>
          <w:szCs w:val="24"/>
        </w:rPr>
        <w:t>.-</w:t>
      </w:r>
      <w:r w:rsidR="008136B6" w:rsidRPr="00682FDA">
        <w:rPr>
          <w:rFonts w:cs="Times New Roman"/>
          <w:color w:val="auto"/>
          <w:sz w:val="24"/>
          <w:szCs w:val="24"/>
        </w:rPr>
        <w:t>5</w:t>
      </w:r>
      <w:r w:rsidR="00FB4B26" w:rsidRPr="00682FDA">
        <w:rPr>
          <w:rFonts w:cs="Times New Roman"/>
          <w:color w:val="auto"/>
          <w:sz w:val="24"/>
          <w:szCs w:val="24"/>
        </w:rPr>
        <w:t>. 2. 202</w:t>
      </w:r>
      <w:r w:rsidR="008136B6" w:rsidRPr="00682FDA">
        <w:rPr>
          <w:rFonts w:cs="Times New Roman"/>
          <w:color w:val="auto"/>
          <w:sz w:val="24"/>
          <w:szCs w:val="24"/>
        </w:rPr>
        <w:t>1</w:t>
      </w:r>
      <w:r w:rsidR="0016296C" w:rsidRPr="00682FDA">
        <w:rPr>
          <w:rFonts w:cs="Times New Roman"/>
          <w:color w:val="auto"/>
          <w:sz w:val="24"/>
          <w:szCs w:val="24"/>
        </w:rPr>
        <w:t>)</w:t>
      </w:r>
    </w:p>
    <w:p w14:paraId="08F48EDE" w14:textId="77777777" w:rsidR="006C5A6F" w:rsidRPr="00682FDA" w:rsidRDefault="006C5A6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14:paraId="291990C0" w14:textId="77777777" w:rsidR="00661A1F" w:rsidRPr="00682FDA" w:rsidRDefault="00661A1F" w:rsidP="00852770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82FDA">
        <w:rPr>
          <w:rFonts w:cs="Times New Roman"/>
          <w:i/>
          <w:sz w:val="24"/>
          <w:szCs w:val="24"/>
        </w:rPr>
        <w:t>Ad 3)</w:t>
      </w:r>
    </w:p>
    <w:p w14:paraId="54D2CEC5" w14:textId="77777777" w:rsidR="00661A1F" w:rsidRPr="00682FDA" w:rsidRDefault="00661A1F" w:rsidP="0085277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82FDA">
        <w:rPr>
          <w:rFonts w:cs="Times New Roman"/>
          <w:b/>
          <w:i/>
          <w:sz w:val="24"/>
          <w:szCs w:val="24"/>
          <w:u w:val="single"/>
        </w:rPr>
        <w:t>Mezinárodní vztahy</w:t>
      </w:r>
    </w:p>
    <w:p w14:paraId="36533E2C" w14:textId="77777777" w:rsidR="00661A1F" w:rsidRPr="00682FDA" w:rsidRDefault="00661A1F" w:rsidP="00852770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14:paraId="3284F953" w14:textId="77777777" w:rsidR="006C5A6F" w:rsidRPr="00682FDA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Studium zahraničních studentů na PEF</w:t>
      </w:r>
    </w:p>
    <w:p w14:paraId="325DA8BD" w14:textId="0C7CEE31" w:rsidR="00852770" w:rsidRPr="00682FDA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V rámci Erasmu + v zimním semestru studovalo </w:t>
      </w:r>
      <w:r w:rsidR="00682FDA" w:rsidRPr="00682FDA">
        <w:rPr>
          <w:rFonts w:cs="Times New Roman"/>
          <w:color w:val="auto"/>
          <w:sz w:val="24"/>
          <w:szCs w:val="24"/>
        </w:rPr>
        <w:t>121</w:t>
      </w:r>
      <w:r w:rsidRPr="00682FDA">
        <w:rPr>
          <w:rFonts w:cs="Times New Roman"/>
          <w:color w:val="auto"/>
          <w:sz w:val="24"/>
          <w:szCs w:val="24"/>
        </w:rPr>
        <w:t xml:space="preserve"> studentů</w:t>
      </w:r>
      <w:r w:rsidR="0086670F">
        <w:rPr>
          <w:rFonts w:cs="Times New Roman"/>
          <w:color w:val="auto"/>
          <w:sz w:val="24"/>
          <w:szCs w:val="24"/>
        </w:rPr>
        <w:t xml:space="preserve"> (</w:t>
      </w:r>
      <w:proofErr w:type="gramStart"/>
      <w:r w:rsidR="0086670F">
        <w:rPr>
          <w:rFonts w:cs="Times New Roman"/>
          <w:color w:val="auto"/>
          <w:sz w:val="24"/>
          <w:szCs w:val="24"/>
        </w:rPr>
        <w:t>60%</w:t>
      </w:r>
      <w:proofErr w:type="gramEnd"/>
      <w:r w:rsidR="0086670F">
        <w:rPr>
          <w:rFonts w:cs="Times New Roman"/>
          <w:color w:val="auto"/>
          <w:sz w:val="24"/>
          <w:szCs w:val="24"/>
        </w:rPr>
        <w:t xml:space="preserve"> předchozího roku)</w:t>
      </w:r>
      <w:r w:rsidR="00682FDA" w:rsidRPr="00682FDA">
        <w:rPr>
          <w:rFonts w:cs="Times New Roman"/>
          <w:color w:val="auto"/>
          <w:sz w:val="24"/>
          <w:szCs w:val="24"/>
        </w:rPr>
        <w:t xml:space="preserve"> a 108 studentů vyjelo do zahraničí</w:t>
      </w:r>
    </w:p>
    <w:p w14:paraId="4E1F2E5B" w14:textId="6FED2AA2" w:rsidR="006C5A6F" w:rsidRPr="00682FDA" w:rsidRDefault="006C5A6F" w:rsidP="00F570D4">
      <w:pPr>
        <w:pStyle w:val="Odstavecseseznamem"/>
        <w:numPr>
          <w:ilvl w:val="0"/>
          <w:numId w:val="5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Celkem zde studuje </w:t>
      </w:r>
      <w:r w:rsidR="0016296C" w:rsidRPr="00682FDA">
        <w:rPr>
          <w:rFonts w:cs="Times New Roman"/>
          <w:color w:val="auto"/>
          <w:sz w:val="24"/>
          <w:szCs w:val="24"/>
        </w:rPr>
        <w:t>1</w:t>
      </w:r>
      <w:r w:rsidR="00682FDA" w:rsidRPr="00682FDA">
        <w:rPr>
          <w:rFonts w:cs="Times New Roman"/>
          <w:color w:val="auto"/>
          <w:sz w:val="24"/>
          <w:szCs w:val="24"/>
        </w:rPr>
        <w:t>518</w:t>
      </w:r>
      <w:r w:rsidRPr="00682FDA">
        <w:rPr>
          <w:rFonts w:cs="Times New Roman"/>
          <w:color w:val="auto"/>
          <w:sz w:val="24"/>
          <w:szCs w:val="24"/>
        </w:rPr>
        <w:t xml:space="preserve"> zahraničních kmenových studentů a 1</w:t>
      </w:r>
      <w:r w:rsidR="00682FDA" w:rsidRPr="00682FDA">
        <w:rPr>
          <w:rFonts w:cs="Times New Roman"/>
          <w:color w:val="auto"/>
          <w:sz w:val="24"/>
          <w:szCs w:val="24"/>
        </w:rPr>
        <w:t>21</w:t>
      </w:r>
      <w:r w:rsidR="0016296C" w:rsidRPr="00682FDA">
        <w:rPr>
          <w:rFonts w:cs="Times New Roman"/>
          <w:color w:val="auto"/>
          <w:sz w:val="24"/>
          <w:szCs w:val="24"/>
        </w:rPr>
        <w:t xml:space="preserve"> </w:t>
      </w:r>
      <w:r w:rsidRPr="00682FDA">
        <w:rPr>
          <w:rFonts w:cs="Times New Roman"/>
          <w:color w:val="auto"/>
          <w:sz w:val="24"/>
          <w:szCs w:val="24"/>
        </w:rPr>
        <w:t>v rámci celoživotního vzdělávání</w:t>
      </w:r>
      <w:r w:rsidR="0016296C" w:rsidRPr="00682FDA">
        <w:rPr>
          <w:rFonts w:cs="Times New Roman"/>
          <w:color w:val="auto"/>
          <w:sz w:val="24"/>
          <w:szCs w:val="24"/>
        </w:rPr>
        <w:t xml:space="preserve"> </w:t>
      </w:r>
      <w:r w:rsidR="00682FDA" w:rsidRPr="00682FDA">
        <w:rPr>
          <w:rFonts w:cs="Times New Roman"/>
          <w:color w:val="auto"/>
          <w:sz w:val="24"/>
          <w:szCs w:val="24"/>
        </w:rPr>
        <w:t>(nárust oproti loňskému roku)</w:t>
      </w:r>
    </w:p>
    <w:p w14:paraId="1D422EC7" w14:textId="09F9E91C" w:rsidR="006C5A6F" w:rsidRPr="00682FDA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Zapojení PEF ČZU do spolupráce v rámci ELLS </w:t>
      </w:r>
    </w:p>
    <w:p w14:paraId="0F095A58" w14:textId="42769648" w:rsidR="006C5A6F" w:rsidRPr="00682FDA" w:rsidRDefault="006C5A6F" w:rsidP="00852770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Zapojení PEF ČZU do sítě IBSEN – </w:t>
      </w:r>
      <w:r w:rsidR="00682FDA" w:rsidRPr="00682FDA">
        <w:rPr>
          <w:rFonts w:cs="Times New Roman"/>
          <w:color w:val="auto"/>
          <w:sz w:val="24"/>
          <w:szCs w:val="24"/>
        </w:rPr>
        <w:t>online</w:t>
      </w:r>
    </w:p>
    <w:p w14:paraId="74DB9178" w14:textId="77777777" w:rsidR="00007947" w:rsidRPr="00682FDA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</w:p>
    <w:p w14:paraId="2668AEF1" w14:textId="77777777" w:rsidR="00007947" w:rsidRPr="00682FDA" w:rsidRDefault="00007947" w:rsidP="00007947">
      <w:pPr>
        <w:spacing w:after="0" w:line="240" w:lineRule="auto"/>
        <w:rPr>
          <w:rFonts w:cs="Times New Roman"/>
          <w:i/>
          <w:sz w:val="24"/>
          <w:szCs w:val="24"/>
        </w:rPr>
      </w:pPr>
      <w:r w:rsidRPr="00682FDA">
        <w:rPr>
          <w:rFonts w:cs="Times New Roman"/>
          <w:i/>
          <w:sz w:val="24"/>
          <w:szCs w:val="24"/>
        </w:rPr>
        <w:t>Ad 4)</w:t>
      </w:r>
    </w:p>
    <w:p w14:paraId="190C2141" w14:textId="77777777" w:rsidR="00007947" w:rsidRPr="00682FDA" w:rsidRDefault="00007947" w:rsidP="00007947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682FDA">
        <w:rPr>
          <w:rFonts w:cs="Times New Roman"/>
          <w:b/>
          <w:i/>
          <w:sz w:val="24"/>
          <w:szCs w:val="24"/>
          <w:u w:val="single"/>
        </w:rPr>
        <w:t>Věda a výzkum</w:t>
      </w:r>
    </w:p>
    <w:p w14:paraId="01647BF4" w14:textId="5273B52C" w:rsidR="00CF3307" w:rsidRPr="00682FDA" w:rsidRDefault="00007947" w:rsidP="008136B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Motivační program PEF 202</w:t>
      </w:r>
      <w:r w:rsidR="008136B6" w:rsidRPr="00682FDA">
        <w:rPr>
          <w:rFonts w:cs="Times New Roman"/>
          <w:color w:val="auto"/>
          <w:sz w:val="24"/>
          <w:szCs w:val="24"/>
        </w:rPr>
        <w:t>1</w:t>
      </w:r>
      <w:r w:rsidRPr="00682FDA">
        <w:rPr>
          <w:rFonts w:cs="Times New Roman"/>
          <w:color w:val="auto"/>
          <w:sz w:val="24"/>
          <w:szCs w:val="24"/>
        </w:rPr>
        <w:t xml:space="preserve"> </w:t>
      </w:r>
      <w:r w:rsidR="008136B6" w:rsidRPr="00682FDA">
        <w:rPr>
          <w:rFonts w:cs="Times New Roman"/>
          <w:color w:val="auto"/>
          <w:sz w:val="24"/>
          <w:szCs w:val="24"/>
        </w:rPr>
        <w:t>by zaslán e-mailem vedoucí katedry</w:t>
      </w:r>
      <w:r w:rsidR="00000081" w:rsidRPr="00682FDA">
        <w:rPr>
          <w:rFonts w:cs="Times New Roman"/>
          <w:color w:val="auto"/>
          <w:sz w:val="24"/>
          <w:szCs w:val="24"/>
        </w:rPr>
        <w:t xml:space="preserve"> (nutno přečíst)</w:t>
      </w:r>
      <w:r w:rsidRPr="00682FDA">
        <w:rPr>
          <w:rFonts w:cs="Times New Roman"/>
          <w:color w:val="auto"/>
          <w:sz w:val="24"/>
          <w:szCs w:val="24"/>
        </w:rPr>
        <w:t xml:space="preserve"> –</w:t>
      </w:r>
      <w:r w:rsidR="008136B6" w:rsidRPr="00682FDA">
        <w:rPr>
          <w:rFonts w:cs="Times New Roman"/>
          <w:color w:val="auto"/>
          <w:sz w:val="24"/>
          <w:szCs w:val="24"/>
        </w:rPr>
        <w:t xml:space="preserve"> p</w:t>
      </w:r>
      <w:r w:rsidR="00CF3307" w:rsidRPr="00682FDA">
        <w:rPr>
          <w:rFonts w:cs="Times New Roman"/>
          <w:color w:val="auto"/>
          <w:sz w:val="24"/>
          <w:szCs w:val="24"/>
        </w:rPr>
        <w:t>ro získání odměny z motivačního programu je nutné mít aktivní účet ORCID</w:t>
      </w:r>
      <w:r w:rsidR="008136B6" w:rsidRPr="00682FDA">
        <w:rPr>
          <w:rFonts w:cs="Times New Roman"/>
          <w:color w:val="auto"/>
          <w:sz w:val="24"/>
          <w:szCs w:val="24"/>
        </w:rPr>
        <w:t>, který je nutné si založit nejpozději do 10.1.2021</w:t>
      </w:r>
      <w:r w:rsidR="0086670F">
        <w:rPr>
          <w:rFonts w:cs="Times New Roman"/>
          <w:color w:val="auto"/>
          <w:sz w:val="24"/>
          <w:szCs w:val="24"/>
        </w:rPr>
        <w:t xml:space="preserve"> (link na vytvoření zaslán emailem)</w:t>
      </w:r>
      <w:r w:rsidR="00CF3307" w:rsidRPr="00682FDA">
        <w:rPr>
          <w:rFonts w:cs="Times New Roman"/>
          <w:color w:val="auto"/>
          <w:sz w:val="24"/>
          <w:szCs w:val="24"/>
        </w:rPr>
        <w:t xml:space="preserve">. </w:t>
      </w:r>
      <w:r w:rsidR="008136B6" w:rsidRPr="00682FDA">
        <w:rPr>
          <w:rFonts w:cs="Times New Roman"/>
          <w:color w:val="auto"/>
          <w:sz w:val="24"/>
          <w:szCs w:val="24"/>
        </w:rPr>
        <w:t>Za KJ zatím mají účet: Ing. Adossou, dr. Drebitková Malá, dr. Jarkovská, Mgr. Lustigová, dr. Kučírková</w:t>
      </w:r>
      <w:r w:rsidR="0086670F">
        <w:rPr>
          <w:rFonts w:cs="Times New Roman"/>
          <w:color w:val="auto"/>
          <w:sz w:val="24"/>
          <w:szCs w:val="24"/>
        </w:rPr>
        <w:t>, dále nahlásili ORCID již Mgr. Hudousková, dr. Kšandová, Mgr. Mrva u FFUK – zaslat i na PEF a vedoucí katedry)</w:t>
      </w:r>
      <w:r w:rsidR="008136B6" w:rsidRPr="00682FDA">
        <w:rPr>
          <w:rFonts w:cs="Times New Roman"/>
          <w:color w:val="auto"/>
          <w:sz w:val="24"/>
          <w:szCs w:val="24"/>
        </w:rPr>
        <w:t>. V případě nutnosti je možné se obrátit na Mgr. Peroutkovou</w:t>
      </w:r>
      <w:r w:rsidR="0086670F">
        <w:rPr>
          <w:rFonts w:cs="Times New Roman"/>
          <w:color w:val="auto"/>
          <w:sz w:val="24"/>
          <w:szCs w:val="24"/>
        </w:rPr>
        <w:t xml:space="preserve">, zástupkyni katedry pro </w:t>
      </w:r>
      <w:proofErr w:type="spellStart"/>
      <w:r w:rsidR="0086670F">
        <w:rPr>
          <w:rFonts w:cs="Times New Roman"/>
          <w:color w:val="auto"/>
          <w:sz w:val="24"/>
          <w:szCs w:val="24"/>
        </w:rPr>
        <w:t>VaV</w:t>
      </w:r>
      <w:proofErr w:type="spellEnd"/>
      <w:r w:rsidR="0086670F">
        <w:rPr>
          <w:rFonts w:cs="Times New Roman"/>
          <w:color w:val="auto"/>
          <w:sz w:val="24"/>
          <w:szCs w:val="24"/>
        </w:rPr>
        <w:t>,</w:t>
      </w:r>
      <w:r w:rsidR="008136B6" w:rsidRPr="00682FDA">
        <w:rPr>
          <w:rFonts w:cs="Times New Roman"/>
          <w:color w:val="auto"/>
          <w:sz w:val="24"/>
          <w:szCs w:val="24"/>
        </w:rPr>
        <w:t xml:space="preserve"> nebo dr. </w:t>
      </w:r>
      <w:proofErr w:type="spellStart"/>
      <w:r w:rsidR="008136B6" w:rsidRPr="00682FDA">
        <w:rPr>
          <w:rFonts w:cs="Times New Roman"/>
          <w:color w:val="auto"/>
          <w:sz w:val="24"/>
          <w:szCs w:val="24"/>
        </w:rPr>
        <w:t>Kobzev</w:t>
      </w:r>
      <w:proofErr w:type="spellEnd"/>
      <w:r w:rsidR="008136B6" w:rsidRPr="00682FDA">
        <w:rPr>
          <w:rFonts w:cs="Times New Roman"/>
          <w:color w:val="auto"/>
          <w:sz w:val="24"/>
          <w:szCs w:val="24"/>
        </w:rPr>
        <w:t>-Kotáskovou</w:t>
      </w:r>
      <w:r w:rsidR="0086670F">
        <w:rPr>
          <w:rFonts w:cs="Times New Roman"/>
          <w:color w:val="auto"/>
          <w:sz w:val="24"/>
          <w:szCs w:val="24"/>
        </w:rPr>
        <w:t xml:space="preserve"> z </w:t>
      </w:r>
      <w:proofErr w:type="spellStart"/>
      <w:r w:rsidR="0086670F">
        <w:rPr>
          <w:rFonts w:cs="Times New Roman"/>
          <w:color w:val="auto"/>
          <w:sz w:val="24"/>
          <w:szCs w:val="24"/>
        </w:rPr>
        <w:t>VaV</w:t>
      </w:r>
      <w:proofErr w:type="spellEnd"/>
      <w:r w:rsidR="008136B6" w:rsidRPr="00682FDA">
        <w:rPr>
          <w:rFonts w:cs="Times New Roman"/>
          <w:color w:val="auto"/>
          <w:sz w:val="24"/>
          <w:szCs w:val="24"/>
        </w:rPr>
        <w:t xml:space="preserve">. Po založení účtu je nutné ho uvést v personáliích a zaslat číslo panu Ing. </w:t>
      </w:r>
      <w:proofErr w:type="spellStart"/>
      <w:r w:rsidR="008136B6" w:rsidRPr="00682FDA">
        <w:rPr>
          <w:rFonts w:cs="Times New Roman"/>
          <w:color w:val="auto"/>
          <w:sz w:val="24"/>
          <w:szCs w:val="24"/>
        </w:rPr>
        <w:t>Šánovi</w:t>
      </w:r>
      <w:proofErr w:type="spellEnd"/>
      <w:r w:rsidR="008136B6" w:rsidRPr="00682FDA">
        <w:rPr>
          <w:rFonts w:cs="Times New Roman"/>
          <w:color w:val="auto"/>
          <w:sz w:val="24"/>
          <w:szCs w:val="24"/>
        </w:rPr>
        <w:t xml:space="preserve"> na </w:t>
      </w:r>
      <w:proofErr w:type="spellStart"/>
      <w:r w:rsidR="008136B6" w:rsidRPr="00682FDA">
        <w:rPr>
          <w:rFonts w:cs="Times New Roman"/>
          <w:color w:val="auto"/>
          <w:sz w:val="24"/>
          <w:szCs w:val="24"/>
        </w:rPr>
        <w:t>VaV</w:t>
      </w:r>
      <w:proofErr w:type="spellEnd"/>
      <w:r w:rsidR="0086670F">
        <w:rPr>
          <w:rFonts w:cs="Times New Roman"/>
          <w:color w:val="auto"/>
          <w:sz w:val="24"/>
          <w:szCs w:val="24"/>
        </w:rPr>
        <w:t xml:space="preserve"> a vedoucí katedry.</w:t>
      </w:r>
    </w:p>
    <w:p w14:paraId="7BE7DEAA" w14:textId="27B4A10C" w:rsidR="008136B6" w:rsidRPr="00682FDA" w:rsidRDefault="008136B6" w:rsidP="008136B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Různé </w:t>
      </w:r>
      <w:proofErr w:type="spellStart"/>
      <w:r w:rsidRPr="00682FDA">
        <w:rPr>
          <w:rFonts w:cs="Times New Roman"/>
          <w:color w:val="auto"/>
          <w:sz w:val="24"/>
          <w:szCs w:val="24"/>
        </w:rPr>
        <w:t>VaV</w:t>
      </w:r>
      <w:proofErr w:type="spellEnd"/>
    </w:p>
    <w:p w14:paraId="06F4021B" w14:textId="77777777" w:rsidR="00007947" w:rsidRPr="00682FDA" w:rsidRDefault="00007947" w:rsidP="00007947">
      <w:pPr>
        <w:spacing w:after="0" w:line="240" w:lineRule="auto"/>
        <w:rPr>
          <w:rFonts w:cs="Times New Roman"/>
          <w:sz w:val="24"/>
          <w:szCs w:val="24"/>
        </w:rPr>
      </w:pPr>
      <w:r w:rsidRPr="00682FDA">
        <w:rPr>
          <w:rFonts w:cs="Times New Roman"/>
          <w:sz w:val="24"/>
          <w:szCs w:val="24"/>
        </w:rPr>
        <w:t xml:space="preserve"> </w:t>
      </w:r>
    </w:p>
    <w:p w14:paraId="5A017DB4" w14:textId="199E3477" w:rsidR="00CF3307" w:rsidRPr="00682FDA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  <w:r w:rsidRPr="00682FDA">
        <w:rPr>
          <w:rFonts w:cs="Times New Roman"/>
          <w:sz w:val="24"/>
          <w:szCs w:val="24"/>
        </w:rPr>
        <w:t>Ohodnocení</w:t>
      </w:r>
      <w:r w:rsidR="0086670F">
        <w:rPr>
          <w:rFonts w:cs="Times New Roman"/>
          <w:sz w:val="24"/>
          <w:szCs w:val="24"/>
        </w:rPr>
        <w:t xml:space="preserve"> za publikace – pročíst v motivačním programu</w:t>
      </w:r>
      <w:r w:rsidRPr="00682FDA">
        <w:rPr>
          <w:rFonts w:cs="Times New Roman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9"/>
        <w:gridCol w:w="2130"/>
        <w:gridCol w:w="2244"/>
        <w:gridCol w:w="2244"/>
      </w:tblGrid>
      <w:tr w:rsidR="00682FDA" w:rsidRPr="00682FDA" w14:paraId="03F10C25" w14:textId="77777777" w:rsidTr="00977B90">
        <w:tc>
          <w:tcPr>
            <w:tcW w:w="2449" w:type="dxa"/>
            <w:tcBorders>
              <w:top w:val="nil"/>
              <w:left w:val="nil"/>
            </w:tcBorders>
          </w:tcPr>
          <w:p w14:paraId="06405B11" w14:textId="77777777" w:rsidR="00682FDA" w:rsidRPr="00682FDA" w:rsidRDefault="00682FDA" w:rsidP="00CF3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8" w:type="dxa"/>
            <w:gridSpan w:val="3"/>
          </w:tcPr>
          <w:p w14:paraId="6DF24FEC" w14:textId="13E69274" w:rsidR="00682FDA" w:rsidRPr="00682FDA" w:rsidRDefault="00682FDA" w:rsidP="00CF3307">
            <w:pPr>
              <w:jc w:val="center"/>
              <w:rPr>
                <w:b/>
                <w:sz w:val="24"/>
                <w:szCs w:val="24"/>
              </w:rPr>
            </w:pPr>
            <w:r w:rsidRPr="00682FDA">
              <w:rPr>
                <w:b/>
                <w:sz w:val="24"/>
                <w:szCs w:val="24"/>
              </w:rPr>
              <w:t xml:space="preserve">Kvartil dle </w:t>
            </w:r>
            <w:proofErr w:type="gramStart"/>
            <w:r w:rsidRPr="00682FDA">
              <w:rPr>
                <w:b/>
                <w:sz w:val="24"/>
                <w:szCs w:val="24"/>
              </w:rPr>
              <w:t>AIS</w:t>
            </w:r>
            <w:proofErr w:type="gramEnd"/>
            <w:r w:rsidRPr="00682FDA">
              <w:rPr>
                <w:b/>
                <w:sz w:val="24"/>
                <w:szCs w:val="24"/>
              </w:rPr>
              <w:t xml:space="preserve"> resp. SJR</w:t>
            </w:r>
          </w:p>
        </w:tc>
      </w:tr>
      <w:tr w:rsidR="00682FDA" w:rsidRPr="00682FDA" w14:paraId="470A2B39" w14:textId="77777777" w:rsidTr="00682FDA">
        <w:tc>
          <w:tcPr>
            <w:tcW w:w="2449" w:type="dxa"/>
          </w:tcPr>
          <w:p w14:paraId="516BA136" w14:textId="77777777" w:rsidR="00682FDA" w:rsidRPr="00682FDA" w:rsidRDefault="00682FDA" w:rsidP="00CF330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FDA">
              <w:rPr>
                <w:sz w:val="24"/>
                <w:szCs w:val="24"/>
              </w:rPr>
              <w:t>Druh výsledku</w:t>
            </w:r>
          </w:p>
        </w:tc>
        <w:tc>
          <w:tcPr>
            <w:tcW w:w="2130" w:type="dxa"/>
          </w:tcPr>
          <w:p w14:paraId="0BD2BDB9" w14:textId="76096E80" w:rsidR="00682FDA" w:rsidRPr="00682FDA" w:rsidRDefault="00682FDA" w:rsidP="00CF3307">
            <w:pPr>
              <w:jc w:val="center"/>
              <w:rPr>
                <w:b/>
                <w:sz w:val="24"/>
                <w:szCs w:val="24"/>
              </w:rPr>
            </w:pPr>
            <w:r w:rsidRPr="00682FDA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2244" w:type="dxa"/>
          </w:tcPr>
          <w:p w14:paraId="2914702E" w14:textId="36E860B5" w:rsidR="00682FDA" w:rsidRPr="00682FDA" w:rsidRDefault="00682FDA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2FDA">
              <w:rPr>
                <w:b/>
                <w:sz w:val="24"/>
                <w:szCs w:val="24"/>
              </w:rPr>
              <w:t>Q1</w:t>
            </w:r>
          </w:p>
        </w:tc>
        <w:tc>
          <w:tcPr>
            <w:tcW w:w="2244" w:type="dxa"/>
          </w:tcPr>
          <w:p w14:paraId="10206D34" w14:textId="77777777" w:rsidR="00682FDA" w:rsidRPr="00682FDA" w:rsidRDefault="00682FDA" w:rsidP="00CF330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82FDA">
              <w:rPr>
                <w:b/>
                <w:sz w:val="24"/>
                <w:szCs w:val="24"/>
              </w:rPr>
              <w:t>Q2</w:t>
            </w:r>
          </w:p>
        </w:tc>
      </w:tr>
      <w:tr w:rsidR="00682FDA" w:rsidRPr="00682FDA" w14:paraId="763CE50A" w14:textId="77777777" w:rsidTr="00682FDA">
        <w:tc>
          <w:tcPr>
            <w:tcW w:w="2449" w:type="dxa"/>
          </w:tcPr>
          <w:p w14:paraId="6C29008C" w14:textId="77777777" w:rsidR="00682FDA" w:rsidRPr="00682FDA" w:rsidRDefault="00682FDA" w:rsidP="0000794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82FDA">
              <w:rPr>
                <w:sz w:val="24"/>
                <w:szCs w:val="24"/>
              </w:rPr>
              <w:t>Jimp</w:t>
            </w:r>
            <w:proofErr w:type="spellEnd"/>
            <w:r w:rsidRPr="00682FDA">
              <w:rPr>
                <w:sz w:val="24"/>
                <w:szCs w:val="24"/>
              </w:rPr>
              <w:t xml:space="preserve"> (publikace v časopise s IF)</w:t>
            </w:r>
          </w:p>
        </w:tc>
        <w:tc>
          <w:tcPr>
            <w:tcW w:w="2130" w:type="dxa"/>
          </w:tcPr>
          <w:p w14:paraId="5B1CBDE4" w14:textId="7D6A5955" w:rsidR="00682FDA" w:rsidRPr="00682FDA" w:rsidRDefault="00682FDA" w:rsidP="000E7DEF">
            <w:pPr>
              <w:jc w:val="center"/>
              <w:rPr>
                <w:sz w:val="24"/>
                <w:szCs w:val="24"/>
              </w:rPr>
            </w:pPr>
            <w:r w:rsidRPr="00682FDA">
              <w:t>70 000 Kč</w:t>
            </w:r>
          </w:p>
        </w:tc>
        <w:tc>
          <w:tcPr>
            <w:tcW w:w="2244" w:type="dxa"/>
          </w:tcPr>
          <w:p w14:paraId="7C06E8B3" w14:textId="28BDC09A" w:rsidR="00682FDA" w:rsidRPr="00682FDA" w:rsidRDefault="00682FDA" w:rsidP="000E7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FDA">
              <w:rPr>
                <w:sz w:val="24"/>
                <w:szCs w:val="24"/>
              </w:rPr>
              <w:t>50 000 Kč</w:t>
            </w:r>
          </w:p>
        </w:tc>
        <w:tc>
          <w:tcPr>
            <w:tcW w:w="2244" w:type="dxa"/>
          </w:tcPr>
          <w:p w14:paraId="301A2652" w14:textId="1D6A28FE" w:rsidR="00682FDA" w:rsidRPr="00682FDA" w:rsidRDefault="00682FDA" w:rsidP="000E7D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2FDA">
              <w:rPr>
                <w:sz w:val="24"/>
                <w:szCs w:val="24"/>
              </w:rPr>
              <w:t>30 000 Kč</w:t>
            </w:r>
          </w:p>
        </w:tc>
      </w:tr>
    </w:tbl>
    <w:p w14:paraId="586205C2" w14:textId="77777777" w:rsidR="00CF3307" w:rsidRPr="00682FDA" w:rsidRDefault="00CF3307" w:rsidP="00007947">
      <w:pPr>
        <w:spacing w:after="0" w:line="240" w:lineRule="auto"/>
        <w:rPr>
          <w:rFonts w:cs="Times New Roman"/>
          <w:sz w:val="24"/>
          <w:szCs w:val="24"/>
        </w:rPr>
      </w:pPr>
    </w:p>
    <w:p w14:paraId="19938808" w14:textId="235D93FB" w:rsidR="00FB4B26" w:rsidRPr="00682FDA" w:rsidRDefault="00FB4B26" w:rsidP="00FB4B26">
      <w:pPr>
        <w:spacing w:after="0" w:line="240" w:lineRule="auto"/>
        <w:rPr>
          <w:rFonts w:cs="Times New Roman"/>
          <w:sz w:val="24"/>
          <w:szCs w:val="24"/>
        </w:rPr>
      </w:pPr>
      <w:r w:rsidRPr="00682FDA">
        <w:rPr>
          <w:rFonts w:cs="Times New Roman"/>
          <w:sz w:val="24"/>
          <w:szCs w:val="24"/>
        </w:rPr>
        <w:t xml:space="preserve">Ad </w:t>
      </w:r>
      <w:r w:rsidR="00682FDA" w:rsidRPr="00682FDA">
        <w:rPr>
          <w:rFonts w:cs="Times New Roman"/>
          <w:sz w:val="24"/>
          <w:szCs w:val="24"/>
        </w:rPr>
        <w:t>5</w:t>
      </w:r>
      <w:r w:rsidRPr="00682FDA">
        <w:rPr>
          <w:rFonts w:cs="Times New Roman"/>
          <w:sz w:val="24"/>
          <w:szCs w:val="24"/>
        </w:rPr>
        <w:t>)</w:t>
      </w:r>
    </w:p>
    <w:p w14:paraId="7D016476" w14:textId="2E26B0B0" w:rsidR="00682FDA" w:rsidRPr="00682FDA" w:rsidRDefault="00682FDA" w:rsidP="00682FDA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682FDA">
        <w:rPr>
          <w:rFonts w:cs="Times New Roman"/>
          <w:b/>
          <w:i/>
          <w:sz w:val="24"/>
          <w:szCs w:val="24"/>
          <w:u w:val="single"/>
        </w:rPr>
        <w:t xml:space="preserve">Rozvoj a vnější vztahy </w:t>
      </w:r>
    </w:p>
    <w:p w14:paraId="3EF142E3" w14:textId="0B5D6847" w:rsidR="00682FDA" w:rsidRPr="00682FDA" w:rsidRDefault="00682FDA" w:rsidP="00682FDA">
      <w:pPr>
        <w:pStyle w:val="Odstavecseseznamem"/>
        <w:numPr>
          <w:ilvl w:val="0"/>
          <w:numId w:val="11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Vyhodnocení DOD – online prezentace jednotlivých fakult, provázela</w:t>
      </w:r>
      <w:r w:rsidR="00282604">
        <w:rPr>
          <w:rFonts w:cs="Times New Roman"/>
          <w:color w:val="auto"/>
          <w:sz w:val="24"/>
          <w:szCs w:val="24"/>
        </w:rPr>
        <w:t xml:space="preserve"> p.</w:t>
      </w:r>
      <w:r w:rsidRPr="00682FDA">
        <w:rPr>
          <w:rFonts w:cs="Times New Roman"/>
          <w:color w:val="auto"/>
          <w:sz w:val="24"/>
          <w:szCs w:val="24"/>
        </w:rPr>
        <w:t xml:space="preserve"> Karla Mráčková, PEF měla i vlastní program – </w:t>
      </w:r>
      <w:proofErr w:type="spellStart"/>
      <w:r w:rsidRPr="00682FDA">
        <w:rPr>
          <w:rFonts w:cs="Times New Roman"/>
          <w:color w:val="auto"/>
          <w:sz w:val="24"/>
          <w:szCs w:val="24"/>
        </w:rPr>
        <w:t>videoprohlídka</w:t>
      </w:r>
      <w:proofErr w:type="spellEnd"/>
      <w:r w:rsidRPr="00682FDA">
        <w:rPr>
          <w:rFonts w:cs="Times New Roman"/>
          <w:color w:val="auto"/>
          <w:sz w:val="24"/>
          <w:szCs w:val="24"/>
        </w:rPr>
        <w:t xml:space="preserve"> prostorů PEF</w:t>
      </w:r>
    </w:p>
    <w:p w14:paraId="5802CEE3" w14:textId="7EC7B7F9" w:rsidR="00682FDA" w:rsidRPr="00682FDA" w:rsidRDefault="00682FDA" w:rsidP="00FB4B26">
      <w:pPr>
        <w:spacing w:after="0" w:line="240" w:lineRule="auto"/>
        <w:rPr>
          <w:rFonts w:cs="Times New Roman"/>
          <w:sz w:val="24"/>
          <w:szCs w:val="24"/>
        </w:rPr>
      </w:pPr>
    </w:p>
    <w:p w14:paraId="167F7696" w14:textId="29CCC122" w:rsidR="00682FDA" w:rsidRPr="00682FDA" w:rsidRDefault="00682FDA" w:rsidP="00682FDA">
      <w:pPr>
        <w:spacing w:after="0" w:line="240" w:lineRule="auto"/>
        <w:rPr>
          <w:rFonts w:cs="Times New Roman"/>
          <w:sz w:val="24"/>
          <w:szCs w:val="24"/>
        </w:rPr>
      </w:pPr>
      <w:r w:rsidRPr="00682FDA">
        <w:rPr>
          <w:rFonts w:cs="Times New Roman"/>
          <w:sz w:val="24"/>
          <w:szCs w:val="24"/>
        </w:rPr>
        <w:t>Ad 6)</w:t>
      </w:r>
    </w:p>
    <w:p w14:paraId="4BD666BC" w14:textId="77777777" w:rsidR="00FB4B26" w:rsidRPr="00682FDA" w:rsidRDefault="00FB4B26" w:rsidP="00FB4B26">
      <w:pPr>
        <w:spacing w:after="0" w:line="240" w:lineRule="auto"/>
        <w:rPr>
          <w:rFonts w:cs="Times New Roman"/>
          <w:b/>
          <w:i/>
          <w:sz w:val="24"/>
          <w:szCs w:val="24"/>
          <w:u w:val="single"/>
        </w:rPr>
      </w:pPr>
      <w:r w:rsidRPr="00682FDA">
        <w:rPr>
          <w:rFonts w:cs="Times New Roman"/>
          <w:b/>
          <w:i/>
          <w:sz w:val="24"/>
          <w:szCs w:val="24"/>
          <w:u w:val="single"/>
        </w:rPr>
        <w:t>Kolegium rektora</w:t>
      </w:r>
    </w:p>
    <w:p w14:paraId="7B300D3D" w14:textId="778E65F9" w:rsidR="00FB4B26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Bude se odvádět </w:t>
      </w:r>
      <w:proofErr w:type="gramStart"/>
      <w:r w:rsidRPr="00682FDA">
        <w:rPr>
          <w:rFonts w:cs="Times New Roman"/>
          <w:color w:val="auto"/>
          <w:sz w:val="24"/>
          <w:szCs w:val="24"/>
        </w:rPr>
        <w:t>10%</w:t>
      </w:r>
      <w:proofErr w:type="gramEnd"/>
      <w:r w:rsidRPr="00682FDA">
        <w:rPr>
          <w:rFonts w:cs="Times New Roman"/>
          <w:color w:val="auto"/>
          <w:sz w:val="24"/>
          <w:szCs w:val="24"/>
        </w:rPr>
        <w:t xml:space="preserve"> z projektů na režii </w:t>
      </w:r>
    </w:p>
    <w:p w14:paraId="7D78E048" w14:textId="708F6EEB" w:rsidR="00FB4B26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Sociální fond</w:t>
      </w:r>
    </w:p>
    <w:p w14:paraId="499F27F4" w14:textId="51403953" w:rsidR="00682FDA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Nová metodika</w:t>
      </w:r>
    </w:p>
    <w:p w14:paraId="27E3F328" w14:textId="3EB906D9" w:rsidR="00682FDA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ORCID</w:t>
      </w:r>
    </w:p>
    <w:p w14:paraId="7F9A4941" w14:textId="07903318" w:rsidR="00682FDA" w:rsidRPr="00DE2841" w:rsidRDefault="00682FDA" w:rsidP="00DE2841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Statistika zaměstnanosti absolventů</w:t>
      </w:r>
    </w:p>
    <w:p w14:paraId="7FB72248" w14:textId="01F1C96C" w:rsidR="00682FDA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>Budou připraveny doplňky ke smlouvám – souhlas s archivací online záznamů</w:t>
      </w:r>
    </w:p>
    <w:p w14:paraId="4A1504C8" w14:textId="1C1F8DA0" w:rsidR="00682FDA" w:rsidRPr="00682FDA" w:rsidRDefault="00682FDA" w:rsidP="00682FDA">
      <w:pPr>
        <w:pStyle w:val="Odstavecseseznamem"/>
        <w:numPr>
          <w:ilvl w:val="0"/>
          <w:numId w:val="13"/>
        </w:numPr>
        <w:spacing w:after="0" w:line="240" w:lineRule="auto"/>
        <w:rPr>
          <w:rFonts w:cs="Times New Roman"/>
          <w:color w:val="auto"/>
          <w:sz w:val="24"/>
          <w:szCs w:val="24"/>
        </w:rPr>
      </w:pPr>
      <w:r w:rsidRPr="00682FDA">
        <w:rPr>
          <w:rFonts w:cs="Times New Roman"/>
          <w:color w:val="auto"/>
          <w:sz w:val="24"/>
          <w:szCs w:val="24"/>
        </w:rPr>
        <w:t xml:space="preserve">Nová kniha </w:t>
      </w:r>
      <w:r w:rsidR="00DE2841">
        <w:rPr>
          <w:rFonts w:cs="Times New Roman"/>
          <w:color w:val="auto"/>
          <w:sz w:val="24"/>
          <w:szCs w:val="24"/>
        </w:rPr>
        <w:t xml:space="preserve">o </w:t>
      </w:r>
      <w:r w:rsidRPr="00682FDA">
        <w:rPr>
          <w:rFonts w:cs="Times New Roman"/>
          <w:color w:val="auto"/>
          <w:sz w:val="24"/>
          <w:szCs w:val="24"/>
        </w:rPr>
        <w:t>ČZU</w:t>
      </w:r>
    </w:p>
    <w:p w14:paraId="73296064" w14:textId="77777777" w:rsidR="00FB4B26" w:rsidRPr="00682FDA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14:paraId="1563D989" w14:textId="77777777" w:rsidR="00FB4B26" w:rsidRPr="00682FDA" w:rsidRDefault="00FB4B26" w:rsidP="00FB4B26">
      <w:pPr>
        <w:pStyle w:val="Odstavecseseznamem"/>
        <w:spacing w:after="0" w:line="240" w:lineRule="auto"/>
        <w:rPr>
          <w:rFonts w:cs="Times New Roman"/>
          <w:color w:val="auto"/>
          <w:sz w:val="24"/>
          <w:szCs w:val="24"/>
        </w:rPr>
      </w:pPr>
    </w:p>
    <w:p w14:paraId="329D2454" w14:textId="71ADDE69" w:rsidR="00FB4B26" w:rsidRPr="00682FDA" w:rsidRDefault="00FB4B26" w:rsidP="00FB4B26">
      <w:pPr>
        <w:tabs>
          <w:tab w:val="left" w:pos="2250"/>
        </w:tabs>
        <w:jc w:val="both"/>
        <w:rPr>
          <w:sz w:val="24"/>
          <w:szCs w:val="24"/>
        </w:rPr>
      </w:pPr>
      <w:r w:rsidRPr="00682FDA">
        <w:rPr>
          <w:sz w:val="24"/>
          <w:szCs w:val="24"/>
        </w:rPr>
        <w:lastRenderedPageBreak/>
        <w:t xml:space="preserve">Praha </w:t>
      </w:r>
      <w:r w:rsidR="00682FDA" w:rsidRPr="00682FDA">
        <w:rPr>
          <w:sz w:val="24"/>
          <w:szCs w:val="24"/>
        </w:rPr>
        <w:t>18</w:t>
      </w:r>
      <w:r w:rsidRPr="00682FDA">
        <w:rPr>
          <w:sz w:val="24"/>
          <w:szCs w:val="24"/>
        </w:rPr>
        <w:t>. 12. 20</w:t>
      </w:r>
      <w:r w:rsidR="00682FDA" w:rsidRPr="00682FDA">
        <w:rPr>
          <w:sz w:val="24"/>
          <w:szCs w:val="24"/>
        </w:rPr>
        <w:t>20</w:t>
      </w:r>
      <w:r w:rsidRPr="00682FDA">
        <w:rPr>
          <w:sz w:val="24"/>
          <w:szCs w:val="24"/>
        </w:rPr>
        <w:tab/>
      </w:r>
    </w:p>
    <w:p w14:paraId="23D96206" w14:textId="6161D2C0" w:rsidR="00FB4B26" w:rsidRPr="00682FDA" w:rsidRDefault="00FB4B26" w:rsidP="00C730DE">
      <w:pPr>
        <w:jc w:val="both"/>
        <w:rPr>
          <w:rFonts w:cs="Times New Roman"/>
          <w:sz w:val="24"/>
          <w:szCs w:val="24"/>
        </w:rPr>
      </w:pPr>
      <w:r w:rsidRPr="00682FDA">
        <w:rPr>
          <w:sz w:val="24"/>
          <w:szCs w:val="24"/>
        </w:rPr>
        <w:t>Zapsala: Ing. Tereza Pilařová</w:t>
      </w:r>
      <w:r w:rsidRPr="00682FDA">
        <w:rPr>
          <w:sz w:val="24"/>
          <w:szCs w:val="24"/>
        </w:rPr>
        <w:tab/>
      </w:r>
      <w:r w:rsidRPr="00682FDA">
        <w:rPr>
          <w:sz w:val="24"/>
          <w:szCs w:val="24"/>
        </w:rPr>
        <w:tab/>
      </w:r>
      <w:r w:rsidRPr="00682FDA">
        <w:rPr>
          <w:sz w:val="24"/>
          <w:szCs w:val="24"/>
        </w:rPr>
        <w:tab/>
        <w:t xml:space="preserve">     Schválila: PhDr. Mgr. Lenka Kučírková, Ph.D.</w:t>
      </w:r>
    </w:p>
    <w:sectPr w:rsidR="00FB4B26" w:rsidRPr="0068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695"/>
    <w:multiLevelType w:val="hybridMultilevel"/>
    <w:tmpl w:val="28E07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9FE"/>
    <w:multiLevelType w:val="hybridMultilevel"/>
    <w:tmpl w:val="63EE1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81B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77F81"/>
    <w:multiLevelType w:val="hybridMultilevel"/>
    <w:tmpl w:val="BC9420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394B"/>
    <w:multiLevelType w:val="hybridMultilevel"/>
    <w:tmpl w:val="3DB6FFB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863E6C"/>
    <w:multiLevelType w:val="hybridMultilevel"/>
    <w:tmpl w:val="5E0EC08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1936"/>
    <w:multiLevelType w:val="hybridMultilevel"/>
    <w:tmpl w:val="D286DB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3B3"/>
    <w:multiLevelType w:val="hybridMultilevel"/>
    <w:tmpl w:val="5E0EC08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6D66"/>
    <w:multiLevelType w:val="hybridMultilevel"/>
    <w:tmpl w:val="202EE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83292"/>
    <w:multiLevelType w:val="hybridMultilevel"/>
    <w:tmpl w:val="93627E16"/>
    <w:lvl w:ilvl="0" w:tplc="351E4A22"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DE32B3"/>
    <w:multiLevelType w:val="hybridMultilevel"/>
    <w:tmpl w:val="0CE861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D2"/>
    <w:rsid w:val="00000081"/>
    <w:rsid w:val="00007947"/>
    <w:rsid w:val="00065BCF"/>
    <w:rsid w:val="000E7DEF"/>
    <w:rsid w:val="0015453F"/>
    <w:rsid w:val="0016296C"/>
    <w:rsid w:val="00262C95"/>
    <w:rsid w:val="00282604"/>
    <w:rsid w:val="003553E6"/>
    <w:rsid w:val="00363B0E"/>
    <w:rsid w:val="004703F3"/>
    <w:rsid w:val="004E5C7F"/>
    <w:rsid w:val="0059347D"/>
    <w:rsid w:val="006011D2"/>
    <w:rsid w:val="00661A1F"/>
    <w:rsid w:val="00682FDA"/>
    <w:rsid w:val="006C5A6F"/>
    <w:rsid w:val="00794B14"/>
    <w:rsid w:val="007A74A7"/>
    <w:rsid w:val="008136B6"/>
    <w:rsid w:val="00852770"/>
    <w:rsid w:val="0086670F"/>
    <w:rsid w:val="0099054B"/>
    <w:rsid w:val="009B0DEB"/>
    <w:rsid w:val="00C730DE"/>
    <w:rsid w:val="00CF3307"/>
    <w:rsid w:val="00D56273"/>
    <w:rsid w:val="00D738EB"/>
    <w:rsid w:val="00DE2841"/>
    <w:rsid w:val="00EE2DD7"/>
    <w:rsid w:val="00F32629"/>
    <w:rsid w:val="00F621B3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F7CB"/>
  <w15:chartTrackingRefBased/>
  <w15:docId w15:val="{8443F2EA-EB89-408D-B048-7C3AD85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3553E6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character" w:customStyle="1" w:styleId="Znaknadpisu2">
    <w:name w:val="Znak nadpisu 2"/>
    <w:basedOn w:val="Standardnpsmoodstavce"/>
    <w:link w:val="Nadpis21"/>
    <w:uiPriority w:val="1"/>
    <w:rsid w:val="003553E6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553E6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cs-CZ"/>
    </w:rPr>
  </w:style>
  <w:style w:type="table" w:customStyle="1" w:styleId="Svtltabulkasmkou1zvraznn513">
    <w:name w:val="Světlá tabulka s mřížkou 1 – zvýraznění 513"/>
    <w:basedOn w:val="Normlntabulka"/>
    <w:next w:val="Normlntabulka"/>
    <w:uiPriority w:val="46"/>
    <w:rsid w:val="00D738EB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lnweb">
    <w:name w:val="Normal (Web)"/>
    <w:basedOn w:val="Normln"/>
    <w:uiPriority w:val="99"/>
    <w:semiHidden/>
    <w:unhideWhenUsed/>
    <w:rsid w:val="0066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F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Tereza</dc:creator>
  <cp:keywords/>
  <dc:description/>
  <cp:lastModifiedBy>Kučírková Lenka</cp:lastModifiedBy>
  <cp:revision>3</cp:revision>
  <cp:lastPrinted>2019-12-05T14:19:00Z</cp:lastPrinted>
  <dcterms:created xsi:type="dcterms:W3CDTF">2020-12-19T14:01:00Z</dcterms:created>
  <dcterms:modified xsi:type="dcterms:W3CDTF">2020-12-19T14:06:00Z</dcterms:modified>
</cp:coreProperties>
</file>